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E1745" w:rsidRPr="005E1745" w14:paraId="168AFB68" w14:textId="77777777" w:rsidTr="7FEAC65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1C4697" w14:textId="77777777" w:rsidR="007868FB" w:rsidRPr="005E1745" w:rsidRDefault="007868FB" w:rsidP="00E82EA3">
            <w:pPr>
              <w:spacing w:before="60" w:after="60" w:line="240" w:lineRule="auto"/>
              <w:ind w:left="397" w:hanging="397"/>
              <w:rPr>
                <w:rFonts w:ascii="Arial" w:hAnsi="Arial" w:cs="Arial"/>
                <w:b/>
                <w:sz w:val="20"/>
                <w:szCs w:val="20"/>
                <w:lang w:val="en-GB"/>
              </w:rPr>
            </w:pPr>
            <w:r w:rsidRPr="005E174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0CD1427" w14:textId="77777777" w:rsidR="007868FB" w:rsidRPr="005E1745" w:rsidRDefault="003E19B5" w:rsidP="00E82EA3">
            <w:pPr>
              <w:spacing w:before="60" w:after="60" w:line="240" w:lineRule="auto"/>
              <w:ind w:left="397" w:hanging="397"/>
              <w:rPr>
                <w:rFonts w:ascii="Arial" w:hAnsi="Arial" w:cs="Arial"/>
                <w:b/>
                <w:sz w:val="20"/>
                <w:szCs w:val="20"/>
                <w:lang w:val="en-GB"/>
              </w:rPr>
            </w:pPr>
            <w:r w:rsidRPr="005E1745">
              <w:rPr>
                <w:rFonts w:ascii="Arial" w:hAnsi="Arial" w:cs="Arial"/>
                <w:b/>
                <w:sz w:val="20"/>
                <w:szCs w:val="20"/>
                <w:lang w:val="en-GB"/>
              </w:rPr>
              <w:t>BUSINE</w:t>
            </w:r>
            <w:r w:rsidR="00220ADB" w:rsidRPr="005E1745">
              <w:rPr>
                <w:rFonts w:ascii="Arial" w:hAnsi="Arial" w:cs="Arial"/>
                <w:b/>
                <w:sz w:val="20"/>
                <w:szCs w:val="20"/>
                <w:lang w:val="en-GB"/>
              </w:rPr>
              <w:t>SS STATISTICS</w:t>
            </w:r>
          </w:p>
        </w:tc>
      </w:tr>
      <w:tr w:rsidR="005E1745" w:rsidRPr="005E1745" w14:paraId="4B106803"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6CDB7316" w14:textId="77777777" w:rsidR="007868FB" w:rsidRPr="005E1745" w:rsidRDefault="007868FB" w:rsidP="00E82EA3">
            <w:pPr>
              <w:spacing w:after="0" w:line="240" w:lineRule="auto"/>
              <w:rPr>
                <w:rStyle w:val="Naglaeno"/>
                <w:rFonts w:ascii="Arial" w:hAnsi="Arial" w:cs="Arial"/>
                <w:b w:val="0"/>
                <w:sz w:val="20"/>
                <w:szCs w:val="20"/>
                <w:lang w:val="en-GB"/>
              </w:rPr>
            </w:pPr>
            <w:r w:rsidRPr="005E174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9DAF693"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 xml:space="preserve">   ECA004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322851"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F4166C5"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1</w:t>
            </w:r>
          </w:p>
        </w:tc>
      </w:tr>
      <w:tr w:rsidR="005E1745" w:rsidRPr="005E1745" w14:paraId="53D6CD05"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4F7309C4"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B4A7368" w14:textId="6B1FB3C4" w:rsidR="007868FB" w:rsidRPr="005E1745" w:rsidRDefault="00220ADB" w:rsidP="00E82EA3">
            <w:pPr>
              <w:spacing w:after="0" w:line="240" w:lineRule="auto"/>
              <w:rPr>
                <w:rFonts w:ascii="Arial" w:hAnsi="Arial" w:cs="Arial"/>
                <w:sz w:val="20"/>
                <w:szCs w:val="20"/>
                <w:lang w:val="en-GB"/>
              </w:rPr>
            </w:pPr>
            <w:proofErr w:type="spellStart"/>
            <w:r w:rsidRPr="005E1745">
              <w:rPr>
                <w:rFonts w:ascii="Arial" w:hAnsi="Arial" w:cs="Arial"/>
                <w:sz w:val="20"/>
                <w:szCs w:val="20"/>
                <w:lang w:val="en-GB"/>
              </w:rPr>
              <w:t>Prof.Elza</w:t>
            </w:r>
            <w:proofErr w:type="spellEnd"/>
            <w:r w:rsidRPr="005E1745">
              <w:rPr>
                <w:rFonts w:ascii="Arial" w:hAnsi="Arial" w:cs="Arial"/>
                <w:sz w:val="20"/>
                <w:szCs w:val="20"/>
                <w:lang w:val="en-GB"/>
              </w:rPr>
              <w:t xml:space="preserve"> Jurun</w:t>
            </w:r>
            <w:r w:rsidR="00E3519B" w:rsidRPr="005E1745">
              <w:rPr>
                <w:rFonts w:ascii="Arial" w:hAnsi="Arial" w:cs="Arial"/>
                <w:sz w:val="20"/>
                <w:szCs w:val="20"/>
                <w:lang w:val="en-GB"/>
              </w:rPr>
              <w:t xml:space="preserve"> </w:t>
            </w:r>
            <w:proofErr w:type="spellStart"/>
            <w:r w:rsidR="00E3519B" w:rsidRPr="005E1745">
              <w:rPr>
                <w:rFonts w:ascii="Arial" w:hAnsi="Arial" w:cs="Arial"/>
                <w:sz w:val="20"/>
                <w:szCs w:val="20"/>
                <w:lang w:val="en-GB"/>
              </w:rPr>
              <w:t>Doc.dr.sc.Tea</w:t>
            </w:r>
            <w:proofErr w:type="spellEnd"/>
            <w:r w:rsidR="00E3519B" w:rsidRPr="005E1745">
              <w:rPr>
                <w:rFonts w:ascii="Arial" w:hAnsi="Arial" w:cs="Arial"/>
                <w:sz w:val="20"/>
                <w:szCs w:val="20"/>
                <w:lang w:val="en-GB"/>
              </w:rPr>
              <w:t xml:space="preserve"> Šestanović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3A1008"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85E609"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6</w:t>
            </w:r>
          </w:p>
        </w:tc>
      </w:tr>
      <w:tr w:rsidR="005E1745" w:rsidRPr="005E1745" w14:paraId="037890F8" w14:textId="77777777" w:rsidTr="7FEAC65D">
        <w:trPr>
          <w:trHeight w:val="345"/>
        </w:trPr>
        <w:tc>
          <w:tcPr>
            <w:tcW w:w="1912" w:type="dxa"/>
            <w:vMerge w:val="restart"/>
            <w:tcBorders>
              <w:left w:val="single" w:sz="12" w:space="0" w:color="auto"/>
            </w:tcBorders>
            <w:shd w:val="clear" w:color="auto" w:fill="CCFFFF"/>
            <w:tcMar>
              <w:left w:w="57" w:type="dxa"/>
              <w:right w:w="57" w:type="dxa"/>
            </w:tcMar>
            <w:vAlign w:val="center"/>
          </w:tcPr>
          <w:p w14:paraId="72842C47"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3A39C79"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Nada Ratković mag.oec.</w:t>
            </w:r>
          </w:p>
        </w:tc>
        <w:tc>
          <w:tcPr>
            <w:tcW w:w="2288" w:type="dxa"/>
            <w:gridSpan w:val="4"/>
            <w:vMerge w:val="restart"/>
            <w:tcBorders>
              <w:right w:val="single" w:sz="12" w:space="0" w:color="auto"/>
            </w:tcBorders>
            <w:shd w:val="clear" w:color="auto" w:fill="CCFFFF"/>
            <w:tcMar>
              <w:left w:w="57" w:type="dxa"/>
              <w:right w:w="57" w:type="dxa"/>
            </w:tcMar>
            <w:vAlign w:val="center"/>
          </w:tcPr>
          <w:p w14:paraId="46B6B16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9BFFE3A"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88DA0E"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E21FC89"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8E20F7A"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F</w:t>
            </w:r>
          </w:p>
        </w:tc>
      </w:tr>
      <w:tr w:rsidR="005E1745" w:rsidRPr="005E1745" w14:paraId="58A9E688" w14:textId="77777777" w:rsidTr="7FEAC65D">
        <w:trPr>
          <w:trHeight w:val="345"/>
        </w:trPr>
        <w:tc>
          <w:tcPr>
            <w:tcW w:w="1912" w:type="dxa"/>
            <w:vMerge/>
            <w:tcMar>
              <w:left w:w="57" w:type="dxa"/>
              <w:right w:w="57" w:type="dxa"/>
            </w:tcMar>
            <w:vAlign w:val="center"/>
          </w:tcPr>
          <w:p w14:paraId="435E1ECF" w14:textId="77777777" w:rsidR="007868FB" w:rsidRPr="005E1745"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CD0C531" w14:textId="77777777" w:rsidR="007868FB" w:rsidRPr="005E1745"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4029A20C" w14:textId="77777777" w:rsidR="007868FB" w:rsidRPr="005E1745"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83A7782" w14:textId="21415342" w:rsidR="007868FB" w:rsidRPr="005E1745" w:rsidRDefault="00826DD3" w:rsidP="00E82EA3">
            <w:pPr>
              <w:spacing w:after="0" w:line="240" w:lineRule="auto"/>
              <w:jc w:val="center"/>
              <w:rPr>
                <w:rFonts w:ascii="Arial" w:hAnsi="Arial" w:cs="Arial"/>
                <w:strike/>
                <w:sz w:val="20"/>
                <w:szCs w:val="20"/>
                <w:lang w:val="en-GB"/>
              </w:rPr>
            </w:pPr>
            <w:r w:rsidRPr="005E174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6078534" w14:textId="77777777" w:rsidR="007868FB" w:rsidRPr="005E174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98DE09A" w14:textId="15B6B8F5" w:rsidR="007868FB" w:rsidRPr="005E1745" w:rsidRDefault="00820540"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2EE3D14" w14:textId="77777777" w:rsidR="007868FB" w:rsidRPr="005E1745" w:rsidRDefault="007868FB" w:rsidP="00E82EA3">
            <w:pPr>
              <w:spacing w:after="0" w:line="240" w:lineRule="auto"/>
              <w:rPr>
                <w:rFonts w:ascii="Arial" w:hAnsi="Arial" w:cs="Arial"/>
                <w:sz w:val="20"/>
                <w:szCs w:val="20"/>
                <w:lang w:val="en-GB"/>
              </w:rPr>
            </w:pPr>
          </w:p>
        </w:tc>
      </w:tr>
      <w:tr w:rsidR="005E1745" w:rsidRPr="005E1745" w14:paraId="02A58E6F"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08FDC71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ACAEB50"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B2138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A34BF3" w14:textId="1B5789CC" w:rsidR="007868FB" w:rsidRPr="005E1745" w:rsidRDefault="00820540"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40%</w:t>
            </w:r>
          </w:p>
        </w:tc>
      </w:tr>
      <w:tr w:rsidR="005E1745" w:rsidRPr="005E1745" w14:paraId="10801AED" w14:textId="77777777" w:rsidTr="7FEAC65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455F40B" w14:textId="77777777" w:rsidR="007868FB" w:rsidRPr="005E1745" w:rsidRDefault="007868FB" w:rsidP="00E82EA3">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COURSE DESCRIPTION</w:t>
            </w:r>
          </w:p>
        </w:tc>
      </w:tr>
      <w:tr w:rsidR="005E1745" w:rsidRPr="005E1745" w14:paraId="0C06D316"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D95A0CF"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046ED35" w14:textId="77777777" w:rsidR="007868FB" w:rsidRPr="005E1745" w:rsidRDefault="00220ADB"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Students should be able to process independently the statistical database and interpret the results obtained especially in the field of business statistics.</w:t>
            </w:r>
          </w:p>
        </w:tc>
      </w:tr>
      <w:tr w:rsidR="005E1745" w:rsidRPr="005E1745" w14:paraId="279F5231" w14:textId="77777777" w:rsidTr="7FEAC65D">
        <w:tc>
          <w:tcPr>
            <w:tcW w:w="1912" w:type="dxa"/>
            <w:tcBorders>
              <w:left w:val="single" w:sz="12" w:space="0" w:color="auto"/>
            </w:tcBorders>
            <w:shd w:val="clear" w:color="auto" w:fill="CCFFFF"/>
            <w:tcMar>
              <w:left w:w="57" w:type="dxa"/>
              <w:right w:w="57" w:type="dxa"/>
            </w:tcMar>
            <w:vAlign w:val="center"/>
          </w:tcPr>
          <w:p w14:paraId="7CDCBBBF"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1B768A" w14:textId="77777777" w:rsidR="007868FB" w:rsidRPr="005E1745" w:rsidRDefault="00220ADB"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Course signature requirements are determined by the Statute of the Faculty of Economics in Split and Rules and Regulations for Studies and Study Programmes.</w:t>
            </w:r>
          </w:p>
        </w:tc>
      </w:tr>
      <w:tr w:rsidR="005E1745" w:rsidRPr="005E1745" w14:paraId="7AE3329C" w14:textId="77777777" w:rsidTr="7FEAC65D">
        <w:tc>
          <w:tcPr>
            <w:tcW w:w="1912" w:type="dxa"/>
            <w:tcBorders>
              <w:left w:val="single" w:sz="12" w:space="0" w:color="auto"/>
            </w:tcBorders>
            <w:shd w:val="clear" w:color="auto" w:fill="CCFFFF"/>
            <w:tcMar>
              <w:left w:w="57" w:type="dxa"/>
              <w:right w:w="57" w:type="dxa"/>
            </w:tcMar>
            <w:vAlign w:val="center"/>
          </w:tcPr>
          <w:p w14:paraId="2620F546"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96E3F3E" w14:textId="77777777" w:rsidR="00CE62A4" w:rsidRPr="005E1745" w:rsidRDefault="00CE62A4" w:rsidP="00E82EA3">
            <w:pPr>
              <w:tabs>
                <w:tab w:val="left" w:pos="2820"/>
              </w:tabs>
              <w:spacing w:after="0"/>
              <w:rPr>
                <w:rFonts w:ascii="Arial" w:hAnsi="Arial" w:cs="Arial"/>
                <w:sz w:val="20"/>
                <w:szCs w:val="20"/>
                <w:lang w:val="en-GB"/>
              </w:rPr>
            </w:pPr>
            <w:r w:rsidRPr="005E1745">
              <w:rPr>
                <w:rFonts w:ascii="Arial" w:hAnsi="Arial" w:cs="Arial"/>
                <w:b/>
                <w:sz w:val="20"/>
                <w:szCs w:val="20"/>
                <w:lang w:val="en-GB"/>
              </w:rPr>
              <w:t>Learning outcome of the subject</w:t>
            </w:r>
            <w:r w:rsidRPr="005E1745">
              <w:rPr>
                <w:rFonts w:ascii="Arial" w:hAnsi="Arial" w:cs="Arial"/>
                <w:sz w:val="20"/>
                <w:szCs w:val="20"/>
                <w:lang w:val="en-GB"/>
              </w:rPr>
              <w:t>:</w:t>
            </w:r>
          </w:p>
          <w:p w14:paraId="757D0BEE" w14:textId="77777777" w:rsidR="007868FB" w:rsidRPr="005E1745" w:rsidRDefault="00CE62A4" w:rsidP="00E82EA3">
            <w:pPr>
              <w:tabs>
                <w:tab w:val="left" w:pos="2820"/>
              </w:tabs>
              <w:spacing w:after="0"/>
              <w:rPr>
                <w:rFonts w:ascii="Arial" w:hAnsi="Arial" w:cs="Arial"/>
                <w:sz w:val="20"/>
                <w:szCs w:val="20"/>
                <w:lang w:val="en-GB"/>
              </w:rPr>
            </w:pPr>
            <w:r w:rsidRPr="005E1745">
              <w:t xml:space="preserve"> </w:t>
            </w:r>
            <w:r w:rsidRPr="005E1745">
              <w:rPr>
                <w:rFonts w:ascii="Arial" w:hAnsi="Arial" w:cs="Arial"/>
                <w:sz w:val="20"/>
                <w:szCs w:val="20"/>
                <w:lang w:val="en-GB"/>
              </w:rPr>
              <w:t>The expected outcome of learning at the subject level is the training of students for the independently application of statistical methods and techniques and the interpretation of the obtained results.</w:t>
            </w:r>
          </w:p>
          <w:p w14:paraId="593FA491" w14:textId="77777777" w:rsidR="00AD0218" w:rsidRPr="005E1745" w:rsidRDefault="00AD0218" w:rsidP="00E82EA3">
            <w:pPr>
              <w:tabs>
                <w:tab w:val="left" w:pos="2820"/>
              </w:tabs>
              <w:spacing w:after="0"/>
              <w:rPr>
                <w:rFonts w:ascii="Arial" w:hAnsi="Arial" w:cs="Arial"/>
                <w:sz w:val="20"/>
                <w:szCs w:val="20"/>
                <w:lang w:val="en-GB"/>
              </w:rPr>
            </w:pPr>
          </w:p>
          <w:p w14:paraId="7999394C" w14:textId="77777777" w:rsidR="00AD0218" w:rsidRPr="005E1745" w:rsidRDefault="00AD0218" w:rsidP="00AD0218">
            <w:pPr>
              <w:tabs>
                <w:tab w:val="left" w:pos="2820"/>
              </w:tabs>
              <w:spacing w:after="0"/>
              <w:rPr>
                <w:rFonts w:ascii="Arial" w:hAnsi="Arial" w:cs="Arial"/>
                <w:b/>
                <w:sz w:val="20"/>
                <w:szCs w:val="20"/>
                <w:lang w:val="en-GB"/>
              </w:rPr>
            </w:pPr>
            <w:r w:rsidRPr="005E1745">
              <w:rPr>
                <w:rFonts w:ascii="Arial" w:hAnsi="Arial" w:cs="Arial"/>
                <w:b/>
                <w:sz w:val="20"/>
                <w:szCs w:val="20"/>
                <w:lang w:val="en-GB"/>
              </w:rPr>
              <w:t>Specific learning outcomes:</w:t>
            </w:r>
          </w:p>
          <w:p w14:paraId="063804A9"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1.</w:t>
            </w:r>
            <w:r w:rsidRPr="005E1745">
              <w:t xml:space="preserve"> </w:t>
            </w:r>
            <w:r w:rsidRPr="005E1745">
              <w:rPr>
                <w:rFonts w:ascii="Arial" w:hAnsi="Arial" w:cs="Arial"/>
                <w:sz w:val="20"/>
                <w:szCs w:val="20"/>
                <w:lang w:val="en-GB"/>
              </w:rPr>
              <w:t>To make and comment the aggregate and composite statistical table.</w:t>
            </w:r>
          </w:p>
          <w:p w14:paraId="2E17782D"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2.To make the diagram and graphically compare the numerical statistical series and time series.</w:t>
            </w:r>
          </w:p>
          <w:p w14:paraId="556A1357"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3. To calculate and to analyze the results of linear correlation analysis.</w:t>
            </w:r>
          </w:p>
          <w:p w14:paraId="6174C4E6" w14:textId="0710A626" w:rsidR="00AD0218" w:rsidRPr="005E1745" w:rsidRDefault="00820540"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4.To </w:t>
            </w:r>
            <w:proofErr w:type="spellStart"/>
            <w:r w:rsidRPr="005E1745">
              <w:rPr>
                <w:rFonts w:ascii="Arial" w:hAnsi="Arial" w:cs="Arial"/>
                <w:sz w:val="20"/>
                <w:szCs w:val="20"/>
                <w:lang w:val="en-GB"/>
              </w:rPr>
              <w:t>analy</w:t>
            </w:r>
            <w:r w:rsidR="00AD0218" w:rsidRPr="005E1745">
              <w:rPr>
                <w:rFonts w:ascii="Arial" w:hAnsi="Arial" w:cs="Arial"/>
                <w:sz w:val="20"/>
                <w:szCs w:val="20"/>
                <w:lang w:val="en-GB"/>
              </w:rPr>
              <w:t>ze</w:t>
            </w:r>
            <w:proofErr w:type="spellEnd"/>
            <w:r w:rsidR="00AD0218" w:rsidRPr="005E1745">
              <w:rPr>
                <w:rFonts w:ascii="Arial" w:hAnsi="Arial" w:cs="Arial"/>
                <w:sz w:val="20"/>
                <w:szCs w:val="20"/>
                <w:lang w:val="en-GB"/>
              </w:rPr>
              <w:t xml:space="preserve"> simple linear and selected nonlinear regression models.</w:t>
            </w:r>
          </w:p>
          <w:p w14:paraId="57B292A8"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5. To analyze the time series by using</w:t>
            </w:r>
            <w:r w:rsidR="007F03A6" w:rsidRPr="005E1745">
              <w:rPr>
                <w:rFonts w:ascii="Arial" w:hAnsi="Arial" w:cs="Arial"/>
                <w:sz w:val="20"/>
                <w:szCs w:val="20"/>
                <w:lang w:val="en-GB"/>
              </w:rPr>
              <w:t xml:space="preserve"> individual and aggregative</w:t>
            </w:r>
            <w:r w:rsidRPr="005E1745">
              <w:rPr>
                <w:rFonts w:ascii="Arial" w:hAnsi="Arial" w:cs="Arial"/>
                <w:sz w:val="20"/>
                <w:szCs w:val="20"/>
                <w:lang w:val="en-GB"/>
              </w:rPr>
              <w:t xml:space="preserve"> indices.</w:t>
            </w:r>
          </w:p>
          <w:p w14:paraId="78B10E78"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6. To analyze simple linear and selected nonlinear trend models.</w:t>
            </w:r>
          </w:p>
          <w:p w14:paraId="3B8510D3" w14:textId="77777777" w:rsidR="00AD0218" w:rsidRPr="005E1745" w:rsidRDefault="00AD0218" w:rsidP="00E82EA3">
            <w:pPr>
              <w:tabs>
                <w:tab w:val="left" w:pos="2820"/>
              </w:tabs>
              <w:spacing w:after="0"/>
              <w:rPr>
                <w:rFonts w:ascii="Arial" w:hAnsi="Arial" w:cs="Arial"/>
                <w:sz w:val="20"/>
                <w:szCs w:val="20"/>
                <w:lang w:val="en-GB"/>
              </w:rPr>
            </w:pPr>
          </w:p>
        </w:tc>
      </w:tr>
      <w:tr w:rsidR="005E1745" w:rsidRPr="005E1745" w14:paraId="26AD6DF6" w14:textId="77777777" w:rsidTr="7FEAC65D">
        <w:tc>
          <w:tcPr>
            <w:tcW w:w="1912" w:type="dxa"/>
            <w:tcBorders>
              <w:left w:val="single" w:sz="12" w:space="0" w:color="auto"/>
            </w:tcBorders>
            <w:shd w:val="clear" w:color="auto" w:fill="CCFFFF"/>
            <w:tcMar>
              <w:left w:w="57" w:type="dxa"/>
              <w:right w:w="57" w:type="dxa"/>
            </w:tcMar>
            <w:vAlign w:val="center"/>
          </w:tcPr>
          <w:p w14:paraId="79198135" w14:textId="06139E05" w:rsidR="00792AE6"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content broken down in detail by weekly class schedule (syllabus)</w:t>
            </w:r>
          </w:p>
          <w:p w14:paraId="5E18F2C4" w14:textId="77777777" w:rsidR="00792AE6" w:rsidRPr="005E1745" w:rsidRDefault="00792AE6" w:rsidP="00792AE6">
            <w:pPr>
              <w:rPr>
                <w:rFonts w:ascii="Arial" w:hAnsi="Arial" w:cs="Arial"/>
                <w:sz w:val="20"/>
                <w:szCs w:val="20"/>
                <w:lang w:val="en-GB"/>
              </w:rPr>
            </w:pPr>
          </w:p>
          <w:p w14:paraId="1B6568C7" w14:textId="77777777" w:rsidR="00792AE6" w:rsidRPr="005E1745" w:rsidRDefault="00792AE6" w:rsidP="00792AE6">
            <w:pPr>
              <w:rPr>
                <w:rFonts w:ascii="Arial" w:hAnsi="Arial" w:cs="Arial"/>
                <w:sz w:val="20"/>
                <w:szCs w:val="20"/>
                <w:lang w:val="en-GB"/>
              </w:rPr>
            </w:pPr>
          </w:p>
          <w:p w14:paraId="44B82E19" w14:textId="77777777" w:rsidR="00792AE6" w:rsidRPr="005E1745" w:rsidRDefault="00792AE6" w:rsidP="00792AE6">
            <w:pPr>
              <w:rPr>
                <w:rFonts w:ascii="Arial" w:hAnsi="Arial" w:cs="Arial"/>
                <w:sz w:val="20"/>
                <w:szCs w:val="20"/>
                <w:lang w:val="en-GB"/>
              </w:rPr>
            </w:pPr>
          </w:p>
          <w:p w14:paraId="25375DFB" w14:textId="77777777" w:rsidR="00792AE6" w:rsidRPr="005E1745" w:rsidRDefault="00792AE6" w:rsidP="00792AE6">
            <w:pPr>
              <w:rPr>
                <w:rFonts w:ascii="Arial" w:hAnsi="Arial" w:cs="Arial"/>
                <w:sz w:val="20"/>
                <w:szCs w:val="20"/>
                <w:lang w:val="en-GB"/>
              </w:rPr>
            </w:pPr>
          </w:p>
          <w:p w14:paraId="39A1E7AE" w14:textId="581D28F2" w:rsidR="00792AE6" w:rsidRPr="005E1745" w:rsidRDefault="00792AE6" w:rsidP="00792AE6">
            <w:pPr>
              <w:rPr>
                <w:rFonts w:ascii="Arial" w:hAnsi="Arial" w:cs="Arial"/>
                <w:sz w:val="20"/>
                <w:szCs w:val="20"/>
                <w:lang w:val="en-GB"/>
              </w:rPr>
            </w:pPr>
          </w:p>
          <w:p w14:paraId="7DE5AD56" w14:textId="77777777" w:rsidR="00792AE6" w:rsidRPr="005E1745" w:rsidRDefault="00792AE6" w:rsidP="00792AE6">
            <w:pPr>
              <w:rPr>
                <w:rFonts w:ascii="Arial" w:hAnsi="Arial" w:cs="Arial"/>
                <w:sz w:val="20"/>
                <w:szCs w:val="20"/>
                <w:lang w:val="en-GB"/>
              </w:rPr>
            </w:pPr>
          </w:p>
          <w:p w14:paraId="48C68D44" w14:textId="77777777" w:rsidR="00792AE6" w:rsidRPr="005E1745" w:rsidRDefault="00792AE6" w:rsidP="00792AE6">
            <w:pPr>
              <w:rPr>
                <w:rFonts w:ascii="Arial" w:hAnsi="Arial" w:cs="Arial"/>
                <w:sz w:val="20"/>
                <w:szCs w:val="20"/>
                <w:lang w:val="en-GB"/>
              </w:rPr>
            </w:pPr>
          </w:p>
          <w:p w14:paraId="71B89FAE" w14:textId="0426498A" w:rsidR="00792AE6" w:rsidRPr="005E1745" w:rsidRDefault="00792AE6" w:rsidP="00792AE6">
            <w:pPr>
              <w:rPr>
                <w:rFonts w:ascii="Arial" w:hAnsi="Arial" w:cs="Arial"/>
                <w:sz w:val="20"/>
                <w:szCs w:val="20"/>
                <w:lang w:val="en-GB"/>
              </w:rPr>
            </w:pPr>
          </w:p>
          <w:p w14:paraId="4BDFF2D2" w14:textId="69734B43" w:rsidR="00792AE6" w:rsidRPr="005E1745" w:rsidRDefault="00792AE6" w:rsidP="00792AE6">
            <w:pPr>
              <w:rPr>
                <w:rFonts w:ascii="Arial" w:hAnsi="Arial" w:cs="Arial"/>
                <w:sz w:val="20"/>
                <w:szCs w:val="20"/>
                <w:lang w:val="en-GB"/>
              </w:rPr>
            </w:pPr>
          </w:p>
          <w:p w14:paraId="071B358A" w14:textId="77777777" w:rsidR="007868FB" w:rsidRPr="005E1745" w:rsidRDefault="007868FB" w:rsidP="00792AE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09"/>
              <w:gridCol w:w="3407"/>
              <w:gridCol w:w="723"/>
            </w:tblGrid>
            <w:tr w:rsidR="005E1745" w:rsidRPr="005E1745" w14:paraId="5ED655CF" w14:textId="77777777" w:rsidTr="00351CDB">
              <w:tc>
                <w:tcPr>
                  <w:tcW w:w="3138" w:type="dxa"/>
                  <w:gridSpan w:val="2"/>
                  <w:tcBorders>
                    <w:top w:val="single" w:sz="18" w:space="0" w:color="auto"/>
                    <w:left w:val="single" w:sz="18" w:space="0" w:color="auto"/>
                    <w:bottom w:val="single" w:sz="4" w:space="0" w:color="auto"/>
                    <w:right w:val="single" w:sz="18" w:space="0" w:color="auto"/>
                  </w:tcBorders>
                  <w:vAlign w:val="center"/>
                </w:tcPr>
                <w:p w14:paraId="0DBD43E1"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tcPr>
                <w:p w14:paraId="30E1BB2C"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Exercises</w:t>
                  </w:r>
                </w:p>
              </w:tc>
            </w:tr>
            <w:tr w:rsidR="005E1745" w:rsidRPr="005E1745" w14:paraId="62229625" w14:textId="77777777" w:rsidTr="002F115D">
              <w:trPr>
                <w:cantSplit/>
                <w:trHeight w:val="1141"/>
              </w:trPr>
              <w:tc>
                <w:tcPr>
                  <w:tcW w:w="2329" w:type="dxa"/>
                  <w:tcBorders>
                    <w:left w:val="single" w:sz="18" w:space="0" w:color="auto"/>
                  </w:tcBorders>
                  <w:vAlign w:val="center"/>
                </w:tcPr>
                <w:p w14:paraId="1BA08B9E"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Topic</w:t>
                  </w:r>
                </w:p>
              </w:tc>
              <w:tc>
                <w:tcPr>
                  <w:tcW w:w="0" w:type="auto"/>
                  <w:tcBorders>
                    <w:right w:val="single" w:sz="18" w:space="0" w:color="auto"/>
                  </w:tcBorders>
                  <w:vAlign w:val="center"/>
                </w:tcPr>
                <w:p w14:paraId="7918E9E9" w14:textId="77777777" w:rsidR="003B20FA" w:rsidRPr="005E1745" w:rsidRDefault="003B20FA" w:rsidP="003B20FA">
                  <w:pPr>
                    <w:ind w:left="-108" w:right="-108"/>
                    <w:jc w:val="center"/>
                    <w:rPr>
                      <w:rFonts w:ascii="Arial" w:hAnsi="Arial" w:cs="Arial"/>
                      <w:sz w:val="20"/>
                      <w:szCs w:val="20"/>
                      <w:lang w:val="en-US"/>
                    </w:rPr>
                  </w:pPr>
                  <w:r w:rsidRPr="005E1745">
                    <w:rPr>
                      <w:rFonts w:ascii="Arial" w:hAnsi="Arial" w:cs="Arial"/>
                      <w:sz w:val="20"/>
                      <w:szCs w:val="20"/>
                      <w:lang w:val="en-US"/>
                    </w:rPr>
                    <w:t xml:space="preserve">Hours </w:t>
                  </w:r>
                </w:p>
              </w:tc>
              <w:tc>
                <w:tcPr>
                  <w:tcW w:w="0" w:type="auto"/>
                  <w:tcBorders>
                    <w:left w:val="single" w:sz="18" w:space="0" w:color="auto"/>
                  </w:tcBorders>
                  <w:vAlign w:val="center"/>
                </w:tcPr>
                <w:p w14:paraId="4BD294B7" w14:textId="77777777" w:rsidR="003B20FA" w:rsidRPr="005E1745" w:rsidRDefault="003B20FA" w:rsidP="003B20FA">
                  <w:pPr>
                    <w:jc w:val="center"/>
                    <w:rPr>
                      <w:rFonts w:ascii="Arial" w:hAnsi="Arial" w:cs="Arial"/>
                      <w:sz w:val="20"/>
                      <w:szCs w:val="20"/>
                      <w:lang w:val="en-US"/>
                    </w:rPr>
                  </w:pPr>
                  <w:bookmarkStart w:id="0" w:name="_GoBack"/>
                  <w:bookmarkEnd w:id="0"/>
                  <w:r w:rsidRPr="005E1745">
                    <w:rPr>
                      <w:rFonts w:ascii="Arial" w:hAnsi="Arial" w:cs="Arial"/>
                      <w:sz w:val="20"/>
                      <w:szCs w:val="20"/>
                      <w:lang w:val="en-US"/>
                    </w:rPr>
                    <w:t>Topic</w:t>
                  </w:r>
                </w:p>
              </w:tc>
              <w:tc>
                <w:tcPr>
                  <w:tcW w:w="0" w:type="auto"/>
                  <w:tcBorders>
                    <w:right w:val="single" w:sz="18" w:space="0" w:color="auto"/>
                  </w:tcBorders>
                  <w:vAlign w:val="center"/>
                </w:tcPr>
                <w:p w14:paraId="68A02118" w14:textId="77777777" w:rsidR="003B20FA" w:rsidRPr="005E1745" w:rsidRDefault="003B20FA" w:rsidP="003B20FA">
                  <w:pPr>
                    <w:ind w:left="-108" w:right="-69"/>
                    <w:jc w:val="center"/>
                    <w:rPr>
                      <w:rFonts w:ascii="Arial" w:hAnsi="Arial" w:cs="Arial"/>
                      <w:sz w:val="20"/>
                      <w:szCs w:val="20"/>
                      <w:lang w:val="en-US"/>
                    </w:rPr>
                  </w:pPr>
                  <w:r w:rsidRPr="005E1745">
                    <w:rPr>
                      <w:rFonts w:ascii="Arial" w:hAnsi="Arial" w:cs="Arial"/>
                      <w:sz w:val="20"/>
                      <w:szCs w:val="20"/>
                      <w:lang w:val="en-US"/>
                    </w:rPr>
                    <w:t xml:space="preserve">Hours </w:t>
                  </w:r>
                </w:p>
              </w:tc>
            </w:tr>
            <w:tr w:rsidR="005E1745" w:rsidRPr="005E1745" w14:paraId="3FE36C7F" w14:textId="77777777" w:rsidTr="002F115D">
              <w:trPr>
                <w:cantSplit/>
              </w:trPr>
              <w:tc>
                <w:tcPr>
                  <w:tcW w:w="2329" w:type="dxa"/>
                  <w:tcBorders>
                    <w:left w:val="single" w:sz="18" w:space="0" w:color="auto"/>
                  </w:tcBorders>
                  <w:vAlign w:val="center"/>
                </w:tcPr>
                <w:p w14:paraId="2D92BCD8" w14:textId="0FF56856" w:rsidR="003B20FA" w:rsidRPr="005E1745" w:rsidRDefault="00826DD3" w:rsidP="00826DD3">
                  <w:pPr>
                    <w:tabs>
                      <w:tab w:val="left" w:pos="2820"/>
                    </w:tabs>
                    <w:spacing w:after="0"/>
                    <w:rPr>
                      <w:rFonts w:ascii="Arial" w:hAnsi="Arial" w:cs="Arial"/>
                      <w:sz w:val="20"/>
                      <w:szCs w:val="20"/>
                      <w:lang w:val="en-GB"/>
                    </w:rPr>
                  </w:pPr>
                  <w:r w:rsidRPr="005E1745">
                    <w:rPr>
                      <w:rFonts w:ascii="Arial" w:hAnsi="Arial" w:cs="Arial"/>
                      <w:sz w:val="20"/>
                      <w:szCs w:val="20"/>
                      <w:lang w:val="en-GB"/>
                    </w:rPr>
                    <w:t>Concept and task of statistics, statistical set and characteristics of statistical units</w:t>
                  </w:r>
                  <w:r w:rsidR="003B20FA" w:rsidRPr="005E1745">
                    <w:rPr>
                      <w:rFonts w:ascii="Arial" w:hAnsi="Arial" w:cs="Arial"/>
                      <w:sz w:val="20"/>
                      <w:szCs w:val="20"/>
                      <w:lang w:val="en-US"/>
                    </w:rPr>
                    <w:t>.</w:t>
                  </w:r>
                </w:p>
              </w:tc>
              <w:tc>
                <w:tcPr>
                  <w:tcW w:w="0" w:type="auto"/>
                  <w:tcBorders>
                    <w:right w:val="single" w:sz="18" w:space="0" w:color="auto"/>
                  </w:tcBorders>
                  <w:vAlign w:val="center"/>
                </w:tcPr>
                <w:p w14:paraId="716379D1"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10452E7B" w14:textId="06781602" w:rsidR="003B20FA" w:rsidRPr="005E1745" w:rsidRDefault="00826DD3" w:rsidP="00826DD3">
                  <w:pPr>
                    <w:rPr>
                      <w:rFonts w:ascii="Arial" w:hAnsi="Arial" w:cs="Arial"/>
                      <w:sz w:val="20"/>
                      <w:szCs w:val="20"/>
                      <w:lang w:val="en-US"/>
                    </w:rPr>
                  </w:pPr>
                  <w:r w:rsidRPr="005E1745">
                    <w:rPr>
                      <w:rFonts w:ascii="Arial" w:hAnsi="Arial" w:cs="Arial"/>
                      <w:sz w:val="20"/>
                      <w:szCs w:val="20"/>
                      <w:lang w:val="en-GB"/>
                    </w:rPr>
                    <w:t>Distribution of frequencies and histograms</w:t>
                  </w:r>
                  <w:r w:rsidRPr="005E1745">
                    <w:rPr>
                      <w:rFonts w:ascii="Arial" w:hAnsi="Arial" w:cs="Arial"/>
                      <w:sz w:val="20"/>
                      <w:szCs w:val="20"/>
                      <w:lang w:val="en-US"/>
                    </w:rPr>
                    <w:t xml:space="preserve"> </w:t>
                  </w:r>
                </w:p>
              </w:tc>
              <w:tc>
                <w:tcPr>
                  <w:tcW w:w="0" w:type="auto"/>
                  <w:tcBorders>
                    <w:right w:val="single" w:sz="18" w:space="0" w:color="auto"/>
                  </w:tcBorders>
                  <w:vAlign w:val="center"/>
                </w:tcPr>
                <w:p w14:paraId="4914D95C"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1DD55E8B" w14:textId="77777777" w:rsidTr="002F115D">
              <w:trPr>
                <w:cantSplit/>
              </w:trPr>
              <w:tc>
                <w:tcPr>
                  <w:tcW w:w="2329" w:type="dxa"/>
                  <w:tcBorders>
                    <w:left w:val="single" w:sz="18" w:space="0" w:color="auto"/>
                  </w:tcBorders>
                  <w:vAlign w:val="center"/>
                </w:tcPr>
                <w:p w14:paraId="1B20C12B" w14:textId="77777777" w:rsidR="00820540" w:rsidRPr="005E1745" w:rsidRDefault="00820540" w:rsidP="00820540">
                  <w:pPr>
                    <w:tabs>
                      <w:tab w:val="left" w:pos="2820"/>
                    </w:tabs>
                    <w:spacing w:after="0"/>
                    <w:rPr>
                      <w:rFonts w:ascii="Arial" w:hAnsi="Arial" w:cs="Arial"/>
                      <w:sz w:val="20"/>
                      <w:szCs w:val="20"/>
                      <w:lang w:val="en-GB"/>
                    </w:rPr>
                  </w:pPr>
                </w:p>
                <w:p w14:paraId="529F3FD9" w14:textId="77777777" w:rsidR="00820540" w:rsidRPr="005E1745" w:rsidRDefault="00820540" w:rsidP="00820540">
                  <w:pPr>
                    <w:tabs>
                      <w:tab w:val="left" w:pos="2820"/>
                    </w:tabs>
                    <w:spacing w:after="0"/>
                    <w:rPr>
                      <w:rFonts w:ascii="Arial" w:hAnsi="Arial" w:cs="Arial"/>
                      <w:sz w:val="20"/>
                      <w:szCs w:val="20"/>
                      <w:lang w:val="en-GB"/>
                    </w:rPr>
                  </w:pPr>
                  <w:r w:rsidRPr="005E1745">
                    <w:rPr>
                      <w:rFonts w:ascii="Arial" w:hAnsi="Arial" w:cs="Arial"/>
                      <w:sz w:val="20"/>
                      <w:szCs w:val="20"/>
                      <w:lang w:val="en-GB"/>
                    </w:rPr>
                    <w:t>Statistical data collection.</w:t>
                  </w:r>
                </w:p>
                <w:p w14:paraId="57057FA5" w14:textId="42614EA2" w:rsidR="003B20FA" w:rsidRPr="005E1745" w:rsidRDefault="00820540" w:rsidP="00820540">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Tabular and graphical presentation.</w:t>
                  </w:r>
                </w:p>
              </w:tc>
              <w:tc>
                <w:tcPr>
                  <w:tcW w:w="0" w:type="auto"/>
                  <w:tcBorders>
                    <w:right w:val="single" w:sz="18" w:space="0" w:color="auto"/>
                  </w:tcBorders>
                  <w:vAlign w:val="center"/>
                </w:tcPr>
                <w:p w14:paraId="08FEBD14"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2FA85D77" w14:textId="29E48401" w:rsidR="003B20FA" w:rsidRPr="005E1745" w:rsidRDefault="00351CDB" w:rsidP="00351CDB">
                  <w:pPr>
                    <w:tabs>
                      <w:tab w:val="left" w:pos="2820"/>
                    </w:tabs>
                    <w:spacing w:after="0"/>
                    <w:rPr>
                      <w:rFonts w:ascii="Arial" w:hAnsi="Arial" w:cs="Arial"/>
                      <w:sz w:val="20"/>
                      <w:szCs w:val="20"/>
                      <w:lang w:val="en-US"/>
                    </w:rPr>
                  </w:pPr>
                  <w:r w:rsidRPr="005E1745">
                    <w:rPr>
                      <w:rFonts w:ascii="Arial" w:hAnsi="Arial" w:cs="Arial"/>
                      <w:sz w:val="20"/>
                      <w:szCs w:val="20"/>
                      <w:lang w:val="en-GB"/>
                    </w:rPr>
                    <w:t xml:space="preserve">Tabular and graphical presentation of statistical series.                                                                                          </w:t>
                  </w:r>
                </w:p>
              </w:tc>
              <w:tc>
                <w:tcPr>
                  <w:tcW w:w="0" w:type="auto"/>
                  <w:tcBorders>
                    <w:right w:val="single" w:sz="18" w:space="0" w:color="auto"/>
                  </w:tcBorders>
                  <w:vAlign w:val="center"/>
                </w:tcPr>
                <w:p w14:paraId="691676B8"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0BBB6C45" w14:textId="77777777" w:rsidTr="002F115D">
              <w:trPr>
                <w:cantSplit/>
              </w:trPr>
              <w:tc>
                <w:tcPr>
                  <w:tcW w:w="2329" w:type="dxa"/>
                  <w:tcBorders>
                    <w:left w:val="single" w:sz="18" w:space="0" w:color="auto"/>
                  </w:tcBorders>
                  <w:vAlign w:val="center"/>
                </w:tcPr>
                <w:p w14:paraId="79A3480D" w14:textId="77777777" w:rsidR="00820540" w:rsidRPr="005E1745" w:rsidRDefault="00820540" w:rsidP="00820540">
                  <w:pPr>
                    <w:tabs>
                      <w:tab w:val="left" w:pos="2820"/>
                    </w:tabs>
                    <w:spacing w:after="0"/>
                    <w:rPr>
                      <w:rFonts w:ascii="Arial" w:hAnsi="Arial" w:cs="Arial"/>
                      <w:sz w:val="20"/>
                      <w:szCs w:val="20"/>
                      <w:lang w:val="en-GB"/>
                    </w:rPr>
                  </w:pPr>
                  <w:r w:rsidRPr="005E1745">
                    <w:rPr>
                      <w:rFonts w:ascii="Arial" w:hAnsi="Arial" w:cs="Arial"/>
                      <w:sz w:val="20"/>
                      <w:szCs w:val="20"/>
                      <w:lang w:val="en-GB"/>
                    </w:rPr>
                    <w:t>Average values of numeric statistical series</w:t>
                  </w:r>
                </w:p>
                <w:p w14:paraId="04E4004E" w14:textId="08100CC4" w:rsidR="003B20FA" w:rsidRPr="005E1745" w:rsidRDefault="00820540" w:rsidP="00820540">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(complete and positional).                                                                             </w:t>
                  </w:r>
                </w:p>
              </w:tc>
              <w:tc>
                <w:tcPr>
                  <w:tcW w:w="0" w:type="auto"/>
                  <w:tcBorders>
                    <w:right w:val="single" w:sz="18" w:space="0" w:color="auto"/>
                  </w:tcBorders>
                  <w:vAlign w:val="center"/>
                </w:tcPr>
                <w:p w14:paraId="39EC6EC0"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7067D0DB"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Average values of numeric statistical series</w:t>
                  </w:r>
                </w:p>
                <w:p w14:paraId="3E61A15A" w14:textId="59C44403" w:rsidR="003B20FA"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(complete and positional).                                                                           </w:t>
                  </w:r>
                </w:p>
              </w:tc>
              <w:tc>
                <w:tcPr>
                  <w:tcW w:w="0" w:type="auto"/>
                  <w:tcBorders>
                    <w:right w:val="single" w:sz="18" w:space="0" w:color="auto"/>
                  </w:tcBorders>
                  <w:vAlign w:val="center"/>
                </w:tcPr>
                <w:p w14:paraId="4277DF39"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3B192EA6" w14:textId="77777777" w:rsidTr="002F115D">
              <w:trPr>
                <w:cantSplit/>
              </w:trPr>
              <w:tc>
                <w:tcPr>
                  <w:tcW w:w="2329" w:type="dxa"/>
                  <w:tcBorders>
                    <w:left w:val="single" w:sz="18" w:space="0" w:color="auto"/>
                  </w:tcBorders>
                  <w:vAlign w:val="center"/>
                </w:tcPr>
                <w:p w14:paraId="18700B9F"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lastRenderedPageBreak/>
                    <w:t>Quartiles. Relative numbers.</w:t>
                  </w:r>
                </w:p>
                <w:p w14:paraId="083344E9" w14:textId="1D7A826B"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Numerical series indices.                                                                              </w:t>
                  </w:r>
                </w:p>
              </w:tc>
              <w:tc>
                <w:tcPr>
                  <w:tcW w:w="0" w:type="auto"/>
                  <w:tcBorders>
                    <w:right w:val="single" w:sz="18" w:space="0" w:color="auto"/>
                  </w:tcBorders>
                  <w:vAlign w:val="center"/>
                </w:tcPr>
                <w:p w14:paraId="31E75E1C" w14:textId="250B5313"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c>
                <w:tcPr>
                  <w:tcW w:w="0" w:type="auto"/>
                  <w:tcBorders>
                    <w:left w:val="single" w:sz="18" w:space="0" w:color="auto"/>
                  </w:tcBorders>
                  <w:vAlign w:val="center"/>
                </w:tcPr>
                <w:p w14:paraId="6C2B9769"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Quartiles. Relative numbers.</w:t>
                  </w:r>
                </w:p>
                <w:p w14:paraId="14122C3F" w14:textId="5F5C8CC8"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Numerical series indices.         </w:t>
                  </w:r>
                </w:p>
              </w:tc>
              <w:tc>
                <w:tcPr>
                  <w:tcW w:w="0" w:type="auto"/>
                  <w:tcBorders>
                    <w:right w:val="single" w:sz="18" w:space="0" w:color="auto"/>
                  </w:tcBorders>
                  <w:vAlign w:val="center"/>
                </w:tcPr>
                <w:p w14:paraId="183818B9" w14:textId="3E7ECAFB"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r>
            <w:tr w:rsidR="005E1745" w:rsidRPr="005E1745" w14:paraId="53C8A1E1" w14:textId="77777777" w:rsidTr="002F115D">
              <w:trPr>
                <w:cantSplit/>
              </w:trPr>
              <w:tc>
                <w:tcPr>
                  <w:tcW w:w="2329" w:type="dxa"/>
                  <w:tcBorders>
                    <w:left w:val="single" w:sz="18" w:space="0" w:color="auto"/>
                  </w:tcBorders>
                  <w:vAlign w:val="center"/>
                </w:tcPr>
                <w:p w14:paraId="4D02872E"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Dispersion measures (absolute and</w:t>
                  </w:r>
                </w:p>
                <w:p w14:paraId="60CD90BC" w14:textId="7508CC78"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relative).                                          </w:t>
                  </w:r>
                </w:p>
              </w:tc>
              <w:tc>
                <w:tcPr>
                  <w:tcW w:w="0" w:type="auto"/>
                  <w:tcBorders>
                    <w:right w:val="single" w:sz="18" w:space="0" w:color="auto"/>
                  </w:tcBorders>
                  <w:vAlign w:val="center"/>
                </w:tcPr>
                <w:p w14:paraId="493655FC"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5930D7D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Dispersion measures (absolute and</w:t>
                  </w:r>
                </w:p>
                <w:p w14:paraId="448D8EA5" w14:textId="41D429D8" w:rsidR="00351CDB" w:rsidRPr="005E1745" w:rsidRDefault="00351CDB" w:rsidP="00351CDB">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relative).                     </w:t>
                  </w:r>
                </w:p>
              </w:tc>
              <w:tc>
                <w:tcPr>
                  <w:tcW w:w="0" w:type="auto"/>
                  <w:tcBorders>
                    <w:right w:val="single" w:sz="18" w:space="0" w:color="auto"/>
                  </w:tcBorders>
                  <w:vAlign w:val="center"/>
                </w:tcPr>
                <w:p w14:paraId="05A63194"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01D492D2" w14:textId="77777777" w:rsidTr="002F115D">
              <w:trPr>
                <w:cantSplit/>
              </w:trPr>
              <w:tc>
                <w:tcPr>
                  <w:tcW w:w="2329" w:type="dxa"/>
                  <w:tcBorders>
                    <w:left w:val="single" w:sz="18" w:space="0" w:color="auto"/>
                  </w:tcBorders>
                  <w:vAlign w:val="center"/>
                </w:tcPr>
                <w:p w14:paraId="69E8E198" w14:textId="3CAA8EF2" w:rsidR="00351CDB" w:rsidRPr="005E1745" w:rsidRDefault="00351CDB" w:rsidP="00351CDB">
                  <w:pPr>
                    <w:pStyle w:val="StandardWeb"/>
                    <w:contextualSpacing/>
                    <w:rPr>
                      <w:rFonts w:ascii="Arial" w:hAnsi="Arial" w:cs="Arial"/>
                      <w:sz w:val="20"/>
                      <w:szCs w:val="20"/>
                      <w:lang w:val="en-US"/>
                    </w:rPr>
                  </w:pPr>
                  <w:r w:rsidRPr="005E1745">
                    <w:rPr>
                      <w:rFonts w:ascii="Arial" w:hAnsi="Arial" w:cs="Arial"/>
                      <w:sz w:val="20"/>
                      <w:szCs w:val="20"/>
                      <w:lang w:val="en-GB"/>
                    </w:rPr>
                    <w:t xml:space="preserve">Measures of skewness and kurtosis.                                                             </w:t>
                  </w:r>
                </w:p>
              </w:tc>
              <w:tc>
                <w:tcPr>
                  <w:tcW w:w="0" w:type="auto"/>
                  <w:tcBorders>
                    <w:right w:val="single" w:sz="18" w:space="0" w:color="auto"/>
                  </w:tcBorders>
                  <w:vAlign w:val="center"/>
                </w:tcPr>
                <w:p w14:paraId="2623615B" w14:textId="5CC14C9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c>
                <w:tcPr>
                  <w:tcW w:w="0" w:type="auto"/>
                  <w:tcBorders>
                    <w:left w:val="single" w:sz="18" w:space="0" w:color="auto"/>
                  </w:tcBorders>
                  <w:vAlign w:val="center"/>
                </w:tcPr>
                <w:p w14:paraId="65E08692"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Measures of skewness and kurtosis. </w:t>
                  </w:r>
                </w:p>
                <w:p w14:paraId="365AB16E" w14:textId="7197813A" w:rsidR="00351CDB" w:rsidRPr="005E1745" w:rsidRDefault="00351CDB" w:rsidP="00351CDB">
                  <w:pPr>
                    <w:autoSpaceDE w:val="0"/>
                    <w:autoSpaceDN w:val="0"/>
                    <w:adjustRightInd w:val="0"/>
                    <w:rPr>
                      <w:rFonts w:ascii="Arial" w:hAnsi="Arial" w:cs="Arial"/>
                      <w:sz w:val="20"/>
                      <w:szCs w:val="20"/>
                      <w:lang w:val="en-US"/>
                    </w:rPr>
                  </w:pPr>
                  <w:r w:rsidRPr="005E1745">
                    <w:rPr>
                      <w:rFonts w:ascii="Arial" w:hAnsi="Arial" w:cs="Arial"/>
                      <w:sz w:val="20"/>
                      <w:szCs w:val="20"/>
                      <w:lang w:val="en-GB"/>
                    </w:rPr>
                    <w:t xml:space="preserve">Descriptive statistics in «Data analysis»                                                     </w:t>
                  </w:r>
                </w:p>
              </w:tc>
              <w:tc>
                <w:tcPr>
                  <w:tcW w:w="0" w:type="auto"/>
                  <w:tcBorders>
                    <w:right w:val="single" w:sz="18" w:space="0" w:color="auto"/>
                  </w:tcBorders>
                  <w:vAlign w:val="center"/>
                </w:tcPr>
                <w:p w14:paraId="5055ACD7" w14:textId="213DD92D"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r>
            <w:tr w:rsidR="005E1745" w:rsidRPr="005E1745" w14:paraId="586C7D2B" w14:textId="77777777" w:rsidTr="002F115D">
              <w:trPr>
                <w:cantSplit/>
              </w:trPr>
              <w:tc>
                <w:tcPr>
                  <w:tcW w:w="2329" w:type="dxa"/>
                  <w:tcBorders>
                    <w:left w:val="single" w:sz="18" w:space="0" w:color="auto"/>
                  </w:tcBorders>
                  <w:vAlign w:val="center"/>
                </w:tcPr>
                <w:p w14:paraId="53F28CC7" w14:textId="36C33584" w:rsidR="00351CDB" w:rsidRPr="005E1745" w:rsidRDefault="00351CDB" w:rsidP="00351CDB">
                  <w:pPr>
                    <w:tabs>
                      <w:tab w:val="left" w:pos="2820"/>
                    </w:tabs>
                    <w:spacing w:after="0"/>
                    <w:rPr>
                      <w:rFonts w:ascii="Arial" w:hAnsi="Arial" w:cs="Arial"/>
                      <w:sz w:val="20"/>
                      <w:szCs w:val="20"/>
                      <w:lang w:val="en-US"/>
                    </w:rPr>
                  </w:pPr>
                  <w:r w:rsidRPr="005E1745">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1B0F8583"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D81B68D" w14:textId="6D4A0C5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34450F66"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3B73E882" w14:textId="77777777" w:rsidTr="002F115D">
              <w:trPr>
                <w:cantSplit/>
              </w:trPr>
              <w:tc>
                <w:tcPr>
                  <w:tcW w:w="2329" w:type="dxa"/>
                  <w:tcBorders>
                    <w:left w:val="single" w:sz="18" w:space="0" w:color="auto"/>
                  </w:tcBorders>
                  <w:vAlign w:val="center"/>
                </w:tcPr>
                <w:p w14:paraId="06A3DA8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Regression analysis - simple</w:t>
                  </w:r>
                </w:p>
                <w:p w14:paraId="15D6CEC2" w14:textId="57021480"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linear and exponential regression.</w:t>
                  </w:r>
                </w:p>
              </w:tc>
              <w:tc>
                <w:tcPr>
                  <w:tcW w:w="0" w:type="auto"/>
                  <w:tcBorders>
                    <w:right w:val="single" w:sz="18" w:space="0" w:color="auto"/>
                  </w:tcBorders>
                  <w:vAlign w:val="center"/>
                </w:tcPr>
                <w:p w14:paraId="6CC6AE28"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933C5E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Regression analysis - simple</w:t>
                  </w:r>
                </w:p>
                <w:p w14:paraId="1D1431E4" w14:textId="123AF8EC" w:rsidR="00351CDB" w:rsidRPr="005E1745" w:rsidRDefault="00351CDB" w:rsidP="00351CDB">
                  <w:pPr>
                    <w:rPr>
                      <w:rFonts w:ascii="Arial" w:hAnsi="Arial" w:cs="Arial"/>
                      <w:i/>
                      <w:sz w:val="20"/>
                      <w:szCs w:val="20"/>
                      <w:lang w:val="en-US"/>
                    </w:rPr>
                  </w:pPr>
                  <w:r w:rsidRPr="005E1745">
                    <w:rPr>
                      <w:rFonts w:ascii="Arial" w:hAnsi="Arial" w:cs="Arial"/>
                      <w:sz w:val="20"/>
                      <w:szCs w:val="20"/>
                      <w:lang w:val="en-GB"/>
                    </w:rPr>
                    <w:t>linear and exponential regression.</w:t>
                  </w:r>
                </w:p>
              </w:tc>
              <w:tc>
                <w:tcPr>
                  <w:tcW w:w="0" w:type="auto"/>
                  <w:tcBorders>
                    <w:right w:val="single" w:sz="18" w:space="0" w:color="auto"/>
                  </w:tcBorders>
                  <w:vAlign w:val="center"/>
                </w:tcPr>
                <w:p w14:paraId="2ACAA6F6"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0AE01F45" w14:textId="77777777" w:rsidTr="002F115D">
              <w:trPr>
                <w:cantSplit/>
              </w:trPr>
              <w:tc>
                <w:tcPr>
                  <w:tcW w:w="2329" w:type="dxa"/>
                  <w:tcBorders>
                    <w:left w:val="single" w:sz="18" w:space="0" w:color="auto"/>
                  </w:tcBorders>
                  <w:vAlign w:val="center"/>
                </w:tcPr>
                <w:p w14:paraId="4DC3B4C7"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Nonlinear regression analysis and</w:t>
                  </w:r>
                </w:p>
                <w:p w14:paraId="1BF7585E" w14:textId="67FB0B2F"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Diagnostic.                                                                                                    </w:t>
                  </w:r>
                </w:p>
              </w:tc>
              <w:tc>
                <w:tcPr>
                  <w:tcW w:w="0" w:type="auto"/>
                  <w:tcBorders>
                    <w:right w:val="single" w:sz="18" w:space="0" w:color="auto"/>
                  </w:tcBorders>
                  <w:vAlign w:val="center"/>
                </w:tcPr>
                <w:p w14:paraId="7B05BFF9" w14:textId="04786959"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7047A1CC"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Nonlinear regression analysis and diagnostics. </w:t>
                  </w:r>
                </w:p>
                <w:p w14:paraId="26A2ABA5" w14:textId="07170CEB" w:rsidR="00351CDB" w:rsidRPr="005E1745" w:rsidRDefault="00351CDB" w:rsidP="00351CDB">
                  <w:pPr>
                    <w:rPr>
                      <w:rFonts w:ascii="Arial" w:hAnsi="Arial" w:cs="Arial"/>
                      <w:iCs/>
                      <w:sz w:val="20"/>
                      <w:szCs w:val="20"/>
                      <w:lang w:val="en-US"/>
                    </w:rPr>
                  </w:pPr>
                  <w:r w:rsidRPr="005E1745">
                    <w:rPr>
                      <w:rFonts w:ascii="Arial" w:hAnsi="Arial" w:cs="Arial"/>
                      <w:sz w:val="20"/>
                      <w:szCs w:val="20"/>
                      <w:lang w:val="en-GB"/>
                    </w:rPr>
                    <w:t xml:space="preserve">«Trendline» and «Data analysis» </w:t>
                  </w:r>
                  <w:proofErr w:type="spellStart"/>
                  <w:r w:rsidRPr="005E1745">
                    <w:rPr>
                      <w:rFonts w:ascii="Arial" w:hAnsi="Arial" w:cs="Arial"/>
                      <w:sz w:val="20"/>
                      <w:szCs w:val="20"/>
                      <w:lang w:val="en-GB"/>
                    </w:rPr>
                    <w:t>rutine</w:t>
                  </w:r>
                  <w:proofErr w:type="spellEnd"/>
                  <w:r w:rsidRPr="005E1745">
                    <w:rPr>
                      <w:rFonts w:ascii="Arial" w:hAnsi="Arial" w:cs="Arial"/>
                      <w:sz w:val="20"/>
                      <w:szCs w:val="20"/>
                      <w:lang w:val="en-GB"/>
                    </w:rPr>
                    <w:t xml:space="preserve">.                                                      </w:t>
                  </w:r>
                </w:p>
              </w:tc>
              <w:tc>
                <w:tcPr>
                  <w:tcW w:w="0" w:type="auto"/>
                  <w:tcBorders>
                    <w:right w:val="single" w:sz="18" w:space="0" w:color="auto"/>
                  </w:tcBorders>
                  <w:vAlign w:val="center"/>
                </w:tcPr>
                <w:p w14:paraId="499F99E7"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2E27B73C" w14:textId="77777777" w:rsidTr="002F115D">
              <w:trPr>
                <w:cantSplit/>
              </w:trPr>
              <w:tc>
                <w:tcPr>
                  <w:tcW w:w="2329" w:type="dxa"/>
                  <w:tcBorders>
                    <w:left w:val="single" w:sz="18" w:space="0" w:color="auto"/>
                  </w:tcBorders>
                  <w:vAlign w:val="center"/>
                </w:tcPr>
                <w:p w14:paraId="0DF48934"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Time series (concept and</w:t>
                  </w:r>
                </w:p>
                <w:p w14:paraId="7DD7F62F" w14:textId="794055CC" w:rsidR="00351CDB" w:rsidRPr="005E1745" w:rsidRDefault="00351CDB" w:rsidP="00351CDB">
                  <w:pPr>
                    <w:pStyle w:val="Odlomakpopisa"/>
                    <w:spacing w:after="100" w:afterAutospacing="1"/>
                    <w:ind w:left="0"/>
                    <w:rPr>
                      <w:rFonts w:ascii="Arial" w:hAnsi="Arial" w:cs="Arial"/>
                      <w:iCs/>
                      <w:sz w:val="20"/>
                      <w:szCs w:val="20"/>
                      <w:lang w:val="en-US"/>
                    </w:rPr>
                  </w:pPr>
                  <w:r w:rsidRPr="005E1745">
                    <w:rPr>
                      <w:rFonts w:ascii="Arial" w:hAnsi="Arial" w:cs="Arial"/>
                      <w:sz w:val="20"/>
                      <w:szCs w:val="20"/>
                      <w:lang w:val="en-GB"/>
                    </w:rPr>
                    <w:t xml:space="preserve">graphical display).            </w:t>
                  </w:r>
                </w:p>
              </w:tc>
              <w:tc>
                <w:tcPr>
                  <w:tcW w:w="0" w:type="auto"/>
                  <w:tcBorders>
                    <w:right w:val="single" w:sz="18" w:space="0" w:color="auto"/>
                  </w:tcBorders>
                  <w:vAlign w:val="center"/>
                </w:tcPr>
                <w:p w14:paraId="610C6D79" w14:textId="06094DCC" w:rsidR="00351CDB" w:rsidRPr="005E1745" w:rsidRDefault="005E1745" w:rsidP="00351CDB">
                  <w:pPr>
                    <w:rPr>
                      <w:rFonts w:ascii="Arial" w:hAnsi="Arial" w:cs="Arial"/>
                      <w:sz w:val="20"/>
                      <w:szCs w:val="20"/>
                      <w:lang w:val="en-US"/>
                    </w:rPr>
                  </w:pPr>
                  <w:r>
                    <w:rPr>
                      <w:rFonts w:ascii="Arial" w:hAnsi="Arial" w:cs="Arial"/>
                      <w:sz w:val="20"/>
                      <w:szCs w:val="20"/>
                      <w:lang w:val="en-US"/>
                    </w:rPr>
                    <w:t>1</w:t>
                  </w:r>
                </w:p>
              </w:tc>
              <w:tc>
                <w:tcPr>
                  <w:tcW w:w="0" w:type="auto"/>
                  <w:tcBorders>
                    <w:left w:val="single" w:sz="18" w:space="0" w:color="auto"/>
                  </w:tcBorders>
                  <w:vAlign w:val="center"/>
                </w:tcPr>
                <w:p w14:paraId="33E2C519" w14:textId="77777777" w:rsidR="00351CDB" w:rsidRPr="005E1745" w:rsidRDefault="00351CDB" w:rsidP="00351CDB">
                  <w:pPr>
                    <w:tabs>
                      <w:tab w:val="left" w:pos="2820"/>
                    </w:tabs>
                    <w:spacing w:after="0"/>
                    <w:rPr>
                      <w:rFonts w:ascii="Arial" w:hAnsi="Arial" w:cs="Arial"/>
                      <w:sz w:val="20"/>
                      <w:szCs w:val="20"/>
                      <w:lang w:val="en-GB"/>
                    </w:rPr>
                  </w:pPr>
                </w:p>
                <w:p w14:paraId="1DB02175"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Time series (concept and</w:t>
                  </w:r>
                </w:p>
                <w:p w14:paraId="34D0934C" w14:textId="09004306" w:rsidR="00351CDB" w:rsidRPr="005E1745" w:rsidRDefault="00351CDB" w:rsidP="00351CDB">
                  <w:pPr>
                    <w:pStyle w:val="Odlomakpopisa"/>
                    <w:spacing w:after="100" w:afterAutospacing="1"/>
                    <w:ind w:left="0"/>
                    <w:rPr>
                      <w:rFonts w:ascii="Arial" w:hAnsi="Arial" w:cs="Arial"/>
                      <w:iCs/>
                      <w:sz w:val="20"/>
                      <w:szCs w:val="20"/>
                      <w:lang w:val="en-US"/>
                    </w:rPr>
                  </w:pPr>
                  <w:r w:rsidRPr="005E1745">
                    <w:rPr>
                      <w:rFonts w:ascii="Arial" w:hAnsi="Arial" w:cs="Arial"/>
                      <w:sz w:val="20"/>
                      <w:szCs w:val="20"/>
                      <w:lang w:val="en-GB"/>
                    </w:rPr>
                    <w:t xml:space="preserve">graphical display).                                                                                         </w:t>
                  </w:r>
                </w:p>
              </w:tc>
              <w:tc>
                <w:tcPr>
                  <w:tcW w:w="0" w:type="auto"/>
                  <w:tcBorders>
                    <w:right w:val="single" w:sz="18" w:space="0" w:color="auto"/>
                  </w:tcBorders>
                  <w:vAlign w:val="center"/>
                </w:tcPr>
                <w:p w14:paraId="40AFAA5E" w14:textId="2DFA390B" w:rsidR="00351CDB" w:rsidRPr="005E1745" w:rsidRDefault="005E1745" w:rsidP="009301F9">
                  <w:pPr>
                    <w:rPr>
                      <w:rFonts w:ascii="Arial" w:hAnsi="Arial" w:cs="Arial"/>
                      <w:sz w:val="20"/>
                      <w:szCs w:val="20"/>
                      <w:lang w:val="en-US"/>
                    </w:rPr>
                  </w:pPr>
                  <w:r>
                    <w:rPr>
                      <w:rFonts w:ascii="Arial" w:hAnsi="Arial" w:cs="Arial"/>
                      <w:sz w:val="20"/>
                      <w:szCs w:val="20"/>
                      <w:lang w:val="en-US"/>
                    </w:rPr>
                    <w:t>1</w:t>
                  </w:r>
                </w:p>
              </w:tc>
            </w:tr>
            <w:tr w:rsidR="005E1745" w:rsidRPr="005E1745" w14:paraId="2A6E84C4" w14:textId="77777777" w:rsidTr="002F115D">
              <w:trPr>
                <w:cantSplit/>
              </w:trPr>
              <w:tc>
                <w:tcPr>
                  <w:tcW w:w="2329" w:type="dxa"/>
                  <w:tcBorders>
                    <w:left w:val="single" w:sz="18" w:space="0" w:color="auto"/>
                  </w:tcBorders>
                  <w:vAlign w:val="center"/>
                </w:tcPr>
                <w:p w14:paraId="2B02D7DC"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Individual indices (chain base and fixed</w:t>
                  </w:r>
                </w:p>
                <w:p w14:paraId="456B09DD" w14:textId="271FCCF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base </w:t>
                  </w:r>
                  <w:proofErr w:type="gramStart"/>
                  <w:r w:rsidRPr="005E1745">
                    <w:rPr>
                      <w:rFonts w:ascii="Arial" w:hAnsi="Arial" w:cs="Arial"/>
                      <w:sz w:val="20"/>
                      <w:szCs w:val="20"/>
                      <w:lang w:val="en-GB"/>
                    </w:rPr>
                    <w:t>indices )</w:t>
                  </w:r>
                  <w:proofErr w:type="gramEnd"/>
                  <w:r w:rsidRPr="005E1745">
                    <w:rPr>
                      <w:rFonts w:ascii="Arial" w:hAnsi="Arial" w:cs="Arial"/>
                      <w:sz w:val="20"/>
                      <w:szCs w:val="20"/>
                      <w:lang w:val="en-GB"/>
                    </w:rPr>
                    <w:t xml:space="preserve">. Conversion of indices.                                                          </w:t>
                  </w:r>
                </w:p>
              </w:tc>
              <w:tc>
                <w:tcPr>
                  <w:tcW w:w="0" w:type="auto"/>
                  <w:tcBorders>
                    <w:right w:val="single" w:sz="18" w:space="0" w:color="auto"/>
                  </w:tcBorders>
                  <w:vAlign w:val="center"/>
                </w:tcPr>
                <w:p w14:paraId="36664BBC"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5963B35B"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Individual indices (chain base and fixed</w:t>
                  </w:r>
                </w:p>
                <w:p w14:paraId="0D744D15" w14:textId="60E4962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base </w:t>
                  </w:r>
                  <w:proofErr w:type="gramStart"/>
                  <w:r w:rsidRPr="005E1745">
                    <w:rPr>
                      <w:rFonts w:ascii="Arial" w:hAnsi="Arial" w:cs="Arial"/>
                      <w:sz w:val="20"/>
                      <w:szCs w:val="20"/>
                      <w:lang w:val="en-GB"/>
                    </w:rPr>
                    <w:t>indices )</w:t>
                  </w:r>
                  <w:proofErr w:type="gramEnd"/>
                  <w:r w:rsidRPr="005E1745">
                    <w:rPr>
                      <w:rFonts w:ascii="Arial" w:hAnsi="Arial" w:cs="Arial"/>
                      <w:sz w:val="20"/>
                      <w:szCs w:val="20"/>
                      <w:lang w:val="en-GB"/>
                    </w:rPr>
                    <w:t xml:space="preserve">. Conversion of indices.                                                          </w:t>
                  </w:r>
                </w:p>
              </w:tc>
              <w:tc>
                <w:tcPr>
                  <w:tcW w:w="0" w:type="auto"/>
                  <w:tcBorders>
                    <w:right w:val="single" w:sz="18" w:space="0" w:color="auto"/>
                  </w:tcBorders>
                  <w:vAlign w:val="center"/>
                </w:tcPr>
                <w:p w14:paraId="41BDD3AE"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5E6E3E35" w14:textId="77777777" w:rsidTr="002F115D">
              <w:trPr>
                <w:cantSplit/>
              </w:trPr>
              <w:tc>
                <w:tcPr>
                  <w:tcW w:w="2329" w:type="dxa"/>
                  <w:tcBorders>
                    <w:left w:val="single" w:sz="18" w:space="0" w:color="auto"/>
                  </w:tcBorders>
                  <w:vAlign w:val="center"/>
                </w:tcPr>
                <w:p w14:paraId="203BA416" w14:textId="18CE45B5"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Aggregative indices (price, quantity and value).</w:t>
                  </w:r>
                </w:p>
                <w:p w14:paraId="208B0263" w14:textId="2B12B09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FE75E91" w14:textId="5C362403" w:rsidR="00351CDB" w:rsidRPr="005E1745" w:rsidRDefault="00351CDB" w:rsidP="00351CDB">
                  <w:pPr>
                    <w:rPr>
                      <w:rFonts w:ascii="Arial" w:hAnsi="Arial" w:cs="Arial"/>
                      <w:strike/>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6F92BE1A"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Aggregative indices (price, quantity and value).</w:t>
                  </w:r>
                </w:p>
                <w:p w14:paraId="3A23A8E8" w14:textId="6B93EF8B" w:rsidR="00351CDB" w:rsidRPr="005E1745" w:rsidRDefault="00351CDB" w:rsidP="00351CDB">
                  <w:pPr>
                    <w:autoSpaceDE w:val="0"/>
                    <w:autoSpaceDN w:val="0"/>
                    <w:adjustRightInd w:val="0"/>
                    <w:rPr>
                      <w:rFonts w:ascii="Arial" w:hAnsi="Arial" w:cs="Arial"/>
                      <w:sz w:val="20"/>
                      <w:szCs w:val="20"/>
                      <w:lang w:val="en-US"/>
                    </w:rPr>
                  </w:pPr>
                  <w:r w:rsidRPr="005E1745">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513AA05"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1A7F7F07" w14:textId="77777777" w:rsidTr="002F115D">
              <w:trPr>
                <w:cantSplit/>
              </w:trPr>
              <w:tc>
                <w:tcPr>
                  <w:tcW w:w="2329" w:type="dxa"/>
                  <w:tcBorders>
                    <w:left w:val="single" w:sz="18" w:space="0" w:color="auto"/>
                  </w:tcBorders>
                  <w:vAlign w:val="center"/>
                </w:tcPr>
                <w:p w14:paraId="5464FCC0" w14:textId="0DD33C9D" w:rsidR="00A10601" w:rsidRPr="005E1745" w:rsidRDefault="00A10601" w:rsidP="00A10601">
                  <w:pPr>
                    <w:rPr>
                      <w:rFonts w:ascii="Arial" w:hAnsi="Arial" w:cs="Arial"/>
                      <w:sz w:val="20"/>
                      <w:szCs w:val="20"/>
                      <w:lang w:val="en-US"/>
                    </w:rPr>
                  </w:pPr>
                  <w:r w:rsidRPr="005E1745">
                    <w:rPr>
                      <w:rFonts w:ascii="Arial" w:hAnsi="Arial" w:cs="Arial"/>
                      <w:iCs/>
                      <w:sz w:val="20"/>
                      <w:szCs w:val="20"/>
                      <w:lang w:val="en-US"/>
                    </w:rPr>
                    <w:t>Measures of central tendency for time series.</w:t>
                  </w:r>
                </w:p>
              </w:tc>
              <w:tc>
                <w:tcPr>
                  <w:tcW w:w="0" w:type="auto"/>
                  <w:tcBorders>
                    <w:right w:val="single" w:sz="18" w:space="0" w:color="auto"/>
                  </w:tcBorders>
                  <w:vAlign w:val="center"/>
                </w:tcPr>
                <w:p w14:paraId="41412632" w14:textId="736B1BBB" w:rsidR="00A10601" w:rsidRPr="005E1745" w:rsidRDefault="005E1745" w:rsidP="00A10601">
                  <w:pPr>
                    <w:rPr>
                      <w:rFonts w:ascii="Arial" w:hAnsi="Arial" w:cs="Arial"/>
                      <w:sz w:val="20"/>
                      <w:szCs w:val="20"/>
                      <w:lang w:val="en-US"/>
                    </w:rPr>
                  </w:pPr>
                  <w:r>
                    <w:rPr>
                      <w:rFonts w:ascii="Arial" w:hAnsi="Arial" w:cs="Arial"/>
                      <w:sz w:val="20"/>
                      <w:szCs w:val="20"/>
                      <w:lang w:val="en-US"/>
                    </w:rPr>
                    <w:t>1</w:t>
                  </w:r>
                </w:p>
              </w:tc>
              <w:tc>
                <w:tcPr>
                  <w:tcW w:w="0" w:type="auto"/>
                  <w:tcBorders>
                    <w:left w:val="single" w:sz="18" w:space="0" w:color="auto"/>
                  </w:tcBorders>
                  <w:vAlign w:val="center"/>
                </w:tcPr>
                <w:p w14:paraId="12A8ECF5" w14:textId="77777777" w:rsidR="00A10601" w:rsidRPr="005E1745" w:rsidRDefault="00A10601" w:rsidP="00A10601">
                  <w:pPr>
                    <w:tabs>
                      <w:tab w:val="left" w:pos="2820"/>
                    </w:tabs>
                    <w:spacing w:after="0"/>
                    <w:rPr>
                      <w:rFonts w:ascii="Arial" w:hAnsi="Arial" w:cs="Arial"/>
                      <w:sz w:val="20"/>
                      <w:szCs w:val="20"/>
                      <w:lang w:val="en-GB"/>
                    </w:rPr>
                  </w:pPr>
                  <w:r w:rsidRPr="005E1745">
                    <w:rPr>
                      <w:rFonts w:ascii="Arial" w:hAnsi="Arial" w:cs="Arial"/>
                      <w:sz w:val="20"/>
                      <w:szCs w:val="20"/>
                      <w:lang w:val="en-GB"/>
                    </w:rPr>
                    <w:t>Time series measures of central tendency.</w:t>
                  </w:r>
                </w:p>
                <w:p w14:paraId="7B631AD6" w14:textId="40A59ABB" w:rsidR="00A10601" w:rsidRPr="005E1745" w:rsidRDefault="00A10601" w:rsidP="00A10601">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Rate of change.                                                           </w:t>
                  </w:r>
                </w:p>
              </w:tc>
              <w:tc>
                <w:tcPr>
                  <w:tcW w:w="0" w:type="auto"/>
                  <w:tcBorders>
                    <w:right w:val="single" w:sz="18" w:space="0" w:color="auto"/>
                  </w:tcBorders>
                  <w:vAlign w:val="center"/>
                </w:tcPr>
                <w:p w14:paraId="2409794F" w14:textId="6F13D2BC" w:rsidR="00A10601" w:rsidRPr="005E1745" w:rsidRDefault="005E1745" w:rsidP="00A10601">
                  <w:pPr>
                    <w:rPr>
                      <w:rFonts w:ascii="Arial" w:hAnsi="Arial" w:cs="Arial"/>
                      <w:sz w:val="20"/>
                      <w:szCs w:val="20"/>
                      <w:lang w:val="en-US"/>
                    </w:rPr>
                  </w:pPr>
                  <w:r>
                    <w:rPr>
                      <w:rFonts w:ascii="Arial" w:hAnsi="Arial" w:cs="Arial"/>
                      <w:sz w:val="20"/>
                      <w:szCs w:val="20"/>
                      <w:lang w:val="en-US"/>
                    </w:rPr>
                    <w:t>1</w:t>
                  </w:r>
                </w:p>
              </w:tc>
            </w:tr>
            <w:tr w:rsidR="005E1745" w:rsidRPr="005E1745" w14:paraId="51D28355" w14:textId="77777777" w:rsidTr="002F115D">
              <w:trPr>
                <w:cantSplit/>
              </w:trPr>
              <w:tc>
                <w:tcPr>
                  <w:tcW w:w="2329" w:type="dxa"/>
                  <w:tcBorders>
                    <w:left w:val="single" w:sz="18" w:space="0" w:color="auto"/>
                  </w:tcBorders>
                  <w:vAlign w:val="center"/>
                </w:tcPr>
                <w:p w14:paraId="2BD9CC6D" w14:textId="098E7DCF" w:rsidR="00A10601" w:rsidRPr="005E1745" w:rsidRDefault="00A10601" w:rsidP="00A10601">
                  <w:pPr>
                    <w:rPr>
                      <w:rFonts w:ascii="Arial" w:hAnsi="Arial" w:cs="Arial"/>
                      <w:sz w:val="20"/>
                      <w:szCs w:val="20"/>
                      <w:lang w:val="en-US"/>
                    </w:rPr>
                  </w:pPr>
                  <w:r w:rsidRPr="005E1745">
                    <w:rPr>
                      <w:rFonts w:ascii="Arial" w:hAnsi="Arial" w:cs="Arial"/>
                      <w:sz w:val="20"/>
                      <w:szCs w:val="20"/>
                      <w:lang w:val="en-GB"/>
                    </w:rPr>
                    <w:t xml:space="preserve">Trend models and diagnostics.      </w:t>
                  </w:r>
                </w:p>
              </w:tc>
              <w:tc>
                <w:tcPr>
                  <w:tcW w:w="0" w:type="auto"/>
                  <w:tcBorders>
                    <w:right w:val="single" w:sz="18" w:space="0" w:color="auto"/>
                  </w:tcBorders>
                  <w:vAlign w:val="center"/>
                </w:tcPr>
                <w:p w14:paraId="5D843F12"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1E2E50E" w14:textId="3916673A" w:rsidR="00A10601" w:rsidRPr="005E1745" w:rsidRDefault="00A10601" w:rsidP="00A10601">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Trend models and diagnostics. </w:t>
                  </w:r>
                </w:p>
                <w:p w14:paraId="35748EB3" w14:textId="687A0A72" w:rsidR="00A10601" w:rsidRPr="005E1745" w:rsidRDefault="00A10601" w:rsidP="00A10601">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Prognostic modelling.                                                                                 </w:t>
                  </w:r>
                </w:p>
              </w:tc>
              <w:tc>
                <w:tcPr>
                  <w:tcW w:w="0" w:type="auto"/>
                  <w:tcBorders>
                    <w:right w:val="single" w:sz="18" w:space="0" w:color="auto"/>
                  </w:tcBorders>
                  <w:vAlign w:val="center"/>
                </w:tcPr>
                <w:p w14:paraId="539337DA"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r>
            <w:tr w:rsidR="005E1745" w:rsidRPr="005E1745" w14:paraId="09A6DFED" w14:textId="77777777" w:rsidTr="002F115D">
              <w:trPr>
                <w:cantSplit/>
              </w:trPr>
              <w:tc>
                <w:tcPr>
                  <w:tcW w:w="2329" w:type="dxa"/>
                  <w:tcBorders>
                    <w:left w:val="single" w:sz="18" w:space="0" w:color="auto"/>
                    <w:bottom w:val="single" w:sz="18" w:space="0" w:color="auto"/>
                  </w:tcBorders>
                  <w:vAlign w:val="center"/>
                </w:tcPr>
                <w:p w14:paraId="2472EC22" w14:textId="2B1AA585" w:rsidR="00A10601" w:rsidRPr="005E1745" w:rsidRDefault="00A10601" w:rsidP="00A10601">
                  <w:pPr>
                    <w:rPr>
                      <w:rFonts w:ascii="Arial" w:hAnsi="Arial" w:cs="Arial"/>
                      <w:sz w:val="20"/>
                      <w:szCs w:val="20"/>
                      <w:lang w:val="en-US"/>
                    </w:rPr>
                  </w:pPr>
                  <w:r w:rsidRPr="005E1745">
                    <w:rPr>
                      <w:rFonts w:ascii="Arial" w:hAnsi="Arial" w:cs="Arial"/>
                      <w:sz w:val="20"/>
                      <w:szCs w:val="20"/>
                      <w:lang w:val="en-GB"/>
                    </w:rPr>
                    <w:t xml:space="preserve">Asymptotic trend models.   </w:t>
                  </w:r>
                </w:p>
              </w:tc>
              <w:tc>
                <w:tcPr>
                  <w:tcW w:w="0" w:type="auto"/>
                  <w:tcBorders>
                    <w:bottom w:val="single" w:sz="18" w:space="0" w:color="auto"/>
                    <w:right w:val="single" w:sz="18" w:space="0" w:color="auto"/>
                  </w:tcBorders>
                  <w:vAlign w:val="center"/>
                </w:tcPr>
                <w:p w14:paraId="67D98CB2"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bottom w:val="single" w:sz="18" w:space="0" w:color="auto"/>
                  </w:tcBorders>
                  <w:vAlign w:val="center"/>
                </w:tcPr>
                <w:p w14:paraId="1FF77949" w14:textId="72160CD2" w:rsidR="00A10601" w:rsidRPr="005E1745" w:rsidRDefault="00A10601" w:rsidP="00A10601">
                  <w:pPr>
                    <w:autoSpaceDE w:val="0"/>
                    <w:autoSpaceDN w:val="0"/>
                    <w:adjustRightInd w:val="0"/>
                    <w:rPr>
                      <w:rFonts w:ascii="Arial" w:hAnsi="Arial" w:cs="Arial"/>
                      <w:i/>
                      <w:sz w:val="20"/>
                      <w:szCs w:val="20"/>
                      <w:lang w:val="en-US"/>
                    </w:rPr>
                  </w:pPr>
                  <w:r w:rsidRPr="005E1745">
                    <w:rPr>
                      <w:rFonts w:ascii="Arial" w:hAnsi="Arial" w:cs="Arial"/>
                      <w:sz w:val="20"/>
                      <w:szCs w:val="20"/>
                      <w:lang w:val="en-GB"/>
                    </w:rPr>
                    <w:t>Examples of exam assignments.</w:t>
                  </w:r>
                </w:p>
              </w:tc>
              <w:tc>
                <w:tcPr>
                  <w:tcW w:w="0" w:type="auto"/>
                  <w:tcBorders>
                    <w:bottom w:val="single" w:sz="18" w:space="0" w:color="auto"/>
                    <w:right w:val="single" w:sz="18" w:space="0" w:color="auto"/>
                  </w:tcBorders>
                  <w:vAlign w:val="center"/>
                </w:tcPr>
                <w:p w14:paraId="73F49938"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r>
          </w:tbl>
          <w:p w14:paraId="627EB5E1" w14:textId="77777777" w:rsidR="00AD0218" w:rsidRPr="005E1745" w:rsidRDefault="00AD0218" w:rsidP="00AD0218">
            <w:pPr>
              <w:tabs>
                <w:tab w:val="left" w:pos="2820"/>
              </w:tabs>
              <w:spacing w:after="0"/>
              <w:rPr>
                <w:rFonts w:ascii="Arial" w:hAnsi="Arial" w:cs="Arial"/>
                <w:sz w:val="20"/>
                <w:szCs w:val="20"/>
                <w:lang w:val="en-GB"/>
              </w:rPr>
            </w:pPr>
          </w:p>
          <w:p w14:paraId="3D732B92" w14:textId="1FA8AF8E" w:rsidR="009C7DC4" w:rsidRPr="005E1745" w:rsidRDefault="003D1F46" w:rsidP="003E19B5">
            <w:pPr>
              <w:tabs>
                <w:tab w:val="left" w:pos="2820"/>
              </w:tabs>
              <w:spacing w:after="0"/>
              <w:rPr>
                <w:rFonts w:ascii="Arial" w:hAnsi="Arial" w:cs="Arial"/>
                <w:b/>
                <w:sz w:val="20"/>
                <w:szCs w:val="20"/>
                <w:lang w:val="en-GB"/>
              </w:rPr>
            </w:pPr>
            <w:r w:rsidRPr="005E1745">
              <w:rPr>
                <w:rFonts w:ascii="Arial" w:hAnsi="Arial" w:cs="Arial"/>
                <w:sz w:val="20"/>
                <w:szCs w:val="20"/>
                <w:lang w:val="en-GB"/>
              </w:rPr>
              <w:t xml:space="preserve">                                      </w:t>
            </w:r>
            <w:r w:rsidR="00AD0218" w:rsidRPr="005E1745">
              <w:rPr>
                <w:rFonts w:ascii="Arial" w:hAnsi="Arial" w:cs="Arial"/>
                <w:sz w:val="20"/>
                <w:szCs w:val="20"/>
                <w:lang w:val="en-GB"/>
              </w:rPr>
              <w:tab/>
            </w:r>
          </w:p>
          <w:p w14:paraId="065B46DA" w14:textId="77777777" w:rsidR="003D1F46" w:rsidRPr="005E1745" w:rsidRDefault="003D1F46" w:rsidP="003D1F46">
            <w:pPr>
              <w:tabs>
                <w:tab w:val="left" w:pos="2820"/>
              </w:tabs>
              <w:spacing w:after="0"/>
              <w:rPr>
                <w:rFonts w:ascii="Arial" w:hAnsi="Arial" w:cs="Arial"/>
                <w:sz w:val="20"/>
                <w:szCs w:val="20"/>
                <w:lang w:val="en-GB"/>
              </w:rPr>
            </w:pPr>
          </w:p>
          <w:p w14:paraId="76B9BF42" w14:textId="77777777" w:rsidR="003D1F46" w:rsidRPr="005E1745" w:rsidRDefault="003D1F46" w:rsidP="00AD0218">
            <w:pPr>
              <w:tabs>
                <w:tab w:val="left" w:pos="2820"/>
              </w:tabs>
              <w:spacing w:after="0"/>
              <w:rPr>
                <w:rFonts w:ascii="Arial" w:hAnsi="Arial" w:cs="Arial"/>
                <w:sz w:val="20"/>
                <w:szCs w:val="20"/>
                <w:lang w:val="en-GB"/>
              </w:rPr>
            </w:pPr>
          </w:p>
          <w:p w14:paraId="4EEB2B4E" w14:textId="77777777" w:rsidR="009C7DC4" w:rsidRPr="005E1745" w:rsidRDefault="003D1F46"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w:t>
            </w:r>
          </w:p>
          <w:p w14:paraId="2EE93191" w14:textId="77777777" w:rsidR="00AD0218" w:rsidRPr="005E1745" w:rsidRDefault="00AD0218" w:rsidP="009C7DC4">
            <w:pPr>
              <w:tabs>
                <w:tab w:val="left" w:pos="2820"/>
              </w:tabs>
              <w:spacing w:after="0"/>
              <w:rPr>
                <w:rFonts w:ascii="Arial" w:hAnsi="Arial" w:cs="Arial"/>
                <w:sz w:val="20"/>
                <w:szCs w:val="20"/>
                <w:lang w:val="en-GB"/>
              </w:rPr>
            </w:pPr>
            <w:r w:rsidRPr="005E1745">
              <w:rPr>
                <w:rFonts w:ascii="Arial" w:hAnsi="Arial" w:cs="Arial"/>
                <w:sz w:val="20"/>
                <w:szCs w:val="20"/>
                <w:lang w:val="en-GB"/>
              </w:rPr>
              <w:lastRenderedPageBreak/>
              <w:t xml:space="preserve"> </w:t>
            </w:r>
          </w:p>
          <w:p w14:paraId="431F6689" w14:textId="77777777" w:rsidR="007868FB" w:rsidRPr="005E1745" w:rsidRDefault="007868FB" w:rsidP="009C7DC4">
            <w:pPr>
              <w:tabs>
                <w:tab w:val="left" w:pos="2820"/>
              </w:tabs>
              <w:spacing w:after="0"/>
              <w:rPr>
                <w:rFonts w:ascii="Arial" w:hAnsi="Arial" w:cs="Arial"/>
                <w:sz w:val="20"/>
                <w:szCs w:val="20"/>
                <w:lang w:val="en-GB"/>
              </w:rPr>
            </w:pPr>
          </w:p>
        </w:tc>
      </w:tr>
      <w:tr w:rsidR="005E1745" w:rsidRPr="005E1745" w14:paraId="40BA3EB9" w14:textId="77777777" w:rsidTr="7FEAC65D">
        <w:trPr>
          <w:trHeight w:val="349"/>
        </w:trPr>
        <w:tc>
          <w:tcPr>
            <w:tcW w:w="1912" w:type="dxa"/>
            <w:vMerge w:val="restart"/>
            <w:tcBorders>
              <w:left w:val="single" w:sz="12" w:space="0" w:color="auto"/>
            </w:tcBorders>
            <w:shd w:val="clear" w:color="auto" w:fill="CCFFFF"/>
            <w:tcMar>
              <w:left w:w="57" w:type="dxa"/>
              <w:right w:w="57" w:type="dxa"/>
            </w:tcMar>
            <w:vAlign w:val="center"/>
          </w:tcPr>
          <w:p w14:paraId="66604830" w14:textId="77777777" w:rsidR="007868FB" w:rsidRPr="005E1745" w:rsidRDefault="003D1F46"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lastRenderedPageBreak/>
              <w:t xml:space="preserve">  </w:t>
            </w:r>
          </w:p>
        </w:tc>
        <w:tc>
          <w:tcPr>
            <w:tcW w:w="3390" w:type="dxa"/>
            <w:gridSpan w:val="5"/>
            <w:vMerge w:val="restart"/>
            <w:tcMar>
              <w:left w:w="57" w:type="dxa"/>
              <w:right w:w="57" w:type="dxa"/>
            </w:tcMar>
            <w:vAlign w:val="center"/>
          </w:tcPr>
          <w:p w14:paraId="16BE40C4"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lectures</w:t>
            </w:r>
          </w:p>
          <w:p w14:paraId="1BC76530"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seminars and workshops</w:t>
            </w:r>
          </w:p>
          <w:p w14:paraId="4B81AEF0"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exercises  </w:t>
            </w:r>
          </w:p>
          <w:p w14:paraId="4921187C"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w:t>
            </w:r>
            <w:r w:rsidRPr="005E1745">
              <w:rPr>
                <w:rFonts w:ascii="Arial" w:hAnsi="Arial" w:cs="Arial"/>
                <w:b w:val="0"/>
                <w:i/>
                <w:sz w:val="20"/>
                <w:szCs w:val="20"/>
                <w:lang w:val="en-GB"/>
              </w:rPr>
              <w:t>on line</w:t>
            </w:r>
            <w:r w:rsidRPr="005E1745">
              <w:rPr>
                <w:rFonts w:ascii="Arial" w:hAnsi="Arial" w:cs="Arial"/>
                <w:b w:val="0"/>
                <w:sz w:val="20"/>
                <w:szCs w:val="20"/>
                <w:lang w:val="en-GB"/>
              </w:rPr>
              <w:t xml:space="preserve"> in entirety</w:t>
            </w:r>
          </w:p>
          <w:p w14:paraId="15B52B16" w14:textId="77777777" w:rsidR="007868FB" w:rsidRPr="005E1745" w:rsidRDefault="007868FB"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Pr="005E1745">
              <w:rPr>
                <w:rFonts w:ascii="Arial" w:hAnsi="Arial" w:cs="Arial"/>
                <w:b w:val="0"/>
                <w:sz w:val="20"/>
                <w:szCs w:val="20"/>
                <w:u w:val="single"/>
                <w:lang w:val="en-GB"/>
              </w:rPr>
              <w:t xml:space="preserve"> partial e-learning</w:t>
            </w:r>
          </w:p>
          <w:p w14:paraId="62429CE5" w14:textId="77777777" w:rsidR="007868FB" w:rsidRPr="005E1745" w:rsidRDefault="007868FB" w:rsidP="00E82EA3">
            <w:pPr>
              <w:tabs>
                <w:tab w:val="left" w:pos="2820"/>
              </w:tabs>
              <w:spacing w:after="0"/>
              <w:rPr>
                <w:rFonts w:ascii="Arial" w:hAnsi="Arial" w:cs="Arial"/>
                <w:sz w:val="20"/>
                <w:szCs w:val="20"/>
                <w:lang w:val="en-GB"/>
              </w:rPr>
            </w:pPr>
            <w:r w:rsidRPr="005E1745">
              <w:rPr>
                <w:rFonts w:ascii="MS Gothic" w:eastAsia="MS Gothic" w:hAnsi="MS Gothic" w:cs="Arial"/>
                <w:sz w:val="20"/>
                <w:szCs w:val="20"/>
                <w:lang w:val="en-GB"/>
              </w:rPr>
              <w:t>☐</w:t>
            </w:r>
            <w:r w:rsidRPr="005E174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089D5FC" w14:textId="77777777" w:rsidR="007868FB" w:rsidRPr="005E1745" w:rsidRDefault="00A24E19"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007868FB" w:rsidRPr="005E1745">
              <w:rPr>
                <w:rFonts w:ascii="Arial" w:hAnsi="Arial" w:cs="Arial"/>
                <w:b w:val="0"/>
                <w:sz w:val="20"/>
                <w:szCs w:val="20"/>
                <w:lang w:val="en-GB"/>
              </w:rPr>
              <w:t xml:space="preserve"> independent assignments</w:t>
            </w:r>
          </w:p>
          <w:p w14:paraId="32E2E164"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multimedia </w:t>
            </w:r>
          </w:p>
          <w:p w14:paraId="44ED7FB0"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laboratory</w:t>
            </w:r>
          </w:p>
          <w:p w14:paraId="66484BEA"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work with mentor</w:t>
            </w:r>
          </w:p>
          <w:p w14:paraId="7E954D0F" w14:textId="77777777" w:rsidR="007868FB" w:rsidRPr="005E1745" w:rsidRDefault="007868FB" w:rsidP="00E82EA3">
            <w:pPr>
              <w:tabs>
                <w:tab w:val="left" w:pos="2820"/>
              </w:tabs>
              <w:spacing w:after="0"/>
              <w:rPr>
                <w:rFonts w:ascii="Arial" w:hAnsi="Arial" w:cs="Arial"/>
                <w:sz w:val="20"/>
                <w:szCs w:val="20"/>
                <w:lang w:val="en-GB"/>
              </w:rPr>
            </w:pPr>
            <w:r w:rsidRPr="005E1745">
              <w:rPr>
                <w:rFonts w:ascii="MS Gothic" w:eastAsia="MS Gothic" w:hAnsi="MS Gothic" w:cs="Arial"/>
                <w:sz w:val="20"/>
                <w:szCs w:val="20"/>
                <w:lang w:val="en-GB"/>
              </w:rPr>
              <w:t>☐</w:t>
            </w:r>
            <w:r w:rsidRPr="005E1745">
              <w:rPr>
                <w:rFonts w:ascii="Arial" w:hAnsi="Arial" w:cs="Arial"/>
                <w:sz w:val="20"/>
                <w:szCs w:val="20"/>
                <w:lang w:val="en-GB"/>
              </w:rPr>
              <w:t xml:space="preserve"> </w:t>
            </w:r>
            <w:r w:rsidR="00FC3490"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00FC3490" w:rsidRPr="005E1745">
              <w:rPr>
                <w:rFonts w:ascii="Arial" w:hAnsi="Arial" w:cs="Arial"/>
                <w:sz w:val="20"/>
                <w:szCs w:val="20"/>
                <w:lang w:val="en-GB"/>
              </w:rPr>
            </w:r>
            <w:r w:rsidR="00FC3490" w:rsidRPr="005E1745">
              <w:rPr>
                <w:rFonts w:ascii="Arial" w:hAnsi="Arial" w:cs="Arial"/>
                <w:sz w:val="20"/>
                <w:szCs w:val="20"/>
                <w:lang w:val="en-GB"/>
              </w:rPr>
              <w:fldChar w:fldCharType="separate"/>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00FC3490" w:rsidRPr="005E1745">
              <w:rPr>
                <w:rFonts w:ascii="Arial" w:hAnsi="Arial" w:cs="Arial"/>
                <w:sz w:val="20"/>
                <w:szCs w:val="20"/>
                <w:lang w:val="en-GB"/>
              </w:rPr>
              <w:fldChar w:fldCharType="end"/>
            </w:r>
            <w:r w:rsidRPr="005E1745">
              <w:rPr>
                <w:rFonts w:ascii="Arial" w:hAnsi="Arial" w:cs="Arial"/>
                <w:sz w:val="20"/>
                <w:szCs w:val="20"/>
                <w:lang w:val="en-GB"/>
              </w:rPr>
              <w:t xml:space="preserve"> (other)</w:t>
            </w:r>
            <w:r w:rsidRPr="005E1745">
              <w:rPr>
                <w:rFonts w:ascii="Arial" w:hAnsi="Arial" w:cs="Arial"/>
                <w:b/>
                <w:sz w:val="20"/>
                <w:szCs w:val="20"/>
                <w:lang w:val="en-GB"/>
              </w:rPr>
              <w:t xml:space="preserve"> </w:t>
            </w:r>
            <w:r w:rsidRPr="005E1745">
              <w:rPr>
                <w:rFonts w:ascii="Arial" w:hAnsi="Arial" w:cs="Arial"/>
                <w:b/>
                <w:sz w:val="20"/>
                <w:szCs w:val="20"/>
                <w:bdr w:val="single" w:sz="12" w:space="0" w:color="auto"/>
                <w:lang w:val="en-GB"/>
              </w:rPr>
              <w:t xml:space="preserve"> </w:t>
            </w:r>
          </w:p>
        </w:tc>
      </w:tr>
      <w:tr w:rsidR="005E1745" w:rsidRPr="005E1745" w14:paraId="0E6BE4EE" w14:textId="77777777" w:rsidTr="7FEAC65D">
        <w:trPr>
          <w:trHeight w:val="577"/>
        </w:trPr>
        <w:tc>
          <w:tcPr>
            <w:tcW w:w="1912" w:type="dxa"/>
            <w:vMerge/>
            <w:tcMar>
              <w:left w:w="57" w:type="dxa"/>
              <w:right w:w="57" w:type="dxa"/>
            </w:tcMar>
            <w:vAlign w:val="center"/>
          </w:tcPr>
          <w:p w14:paraId="440505DD" w14:textId="77777777" w:rsidR="007868FB" w:rsidRPr="005E174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FBED424" w14:textId="77777777" w:rsidR="007868FB" w:rsidRPr="005E174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6DD2F4A" w14:textId="77777777" w:rsidR="007868FB" w:rsidRPr="005E1745" w:rsidRDefault="007868FB" w:rsidP="00E82EA3">
            <w:pPr>
              <w:pStyle w:val="FieldText"/>
              <w:rPr>
                <w:rFonts w:ascii="Arial" w:hAnsi="Arial" w:cs="Arial"/>
                <w:b w:val="0"/>
                <w:sz w:val="20"/>
                <w:szCs w:val="20"/>
                <w:lang w:val="en-GB"/>
              </w:rPr>
            </w:pPr>
          </w:p>
        </w:tc>
      </w:tr>
      <w:tr w:rsidR="005E1745" w:rsidRPr="005E1745" w14:paraId="732812E0"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3A3708"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w:t>
            </w:r>
            <w:r w:rsidRPr="005E1745">
              <w:rPr>
                <w:rStyle w:val="Referencakomentara"/>
                <w:lang w:val="en-GB"/>
              </w:rPr>
              <w:t xml:space="preserve"> </w:t>
            </w:r>
            <w:r w:rsidRPr="005E174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05E0D11" w14:textId="6DB1CFCD" w:rsidR="007868FB" w:rsidRPr="005E1745" w:rsidRDefault="00856E2A" w:rsidP="00972C7C">
            <w:pPr>
              <w:tabs>
                <w:tab w:val="left" w:pos="2820"/>
              </w:tabs>
              <w:spacing w:after="0"/>
              <w:rPr>
                <w:rFonts w:ascii="Arial" w:hAnsi="Arial" w:cs="Arial"/>
                <w:sz w:val="20"/>
                <w:szCs w:val="20"/>
                <w:lang w:val="en-GB"/>
              </w:rPr>
            </w:pPr>
            <w:r w:rsidRPr="005E1745">
              <w:rPr>
                <w:rFonts w:ascii="Arial" w:hAnsi="Arial" w:cs="Arial"/>
                <w:strike/>
                <w:sz w:val="20"/>
                <w:szCs w:val="20"/>
                <w:lang w:val="en-GB"/>
              </w:rPr>
              <w:t xml:space="preserve">  </w:t>
            </w:r>
            <w:r w:rsidRPr="005E1745">
              <w:rPr>
                <w:rFonts w:ascii="Arial" w:hAnsi="Arial" w:cs="Arial"/>
                <w:sz w:val="20"/>
                <w:szCs w:val="20"/>
                <w:lang w:val="en-GB"/>
              </w:rPr>
              <w:t>Student</w:t>
            </w:r>
            <w:r w:rsidR="00C0162C" w:rsidRPr="005E1745">
              <w:rPr>
                <w:rFonts w:ascii="Arial" w:hAnsi="Arial" w:cs="Arial"/>
                <w:sz w:val="20"/>
                <w:szCs w:val="20"/>
                <w:lang w:val="en-GB"/>
              </w:rPr>
              <w:t>s are required to attend min. 70</w:t>
            </w:r>
            <w:r w:rsidRPr="005E1745">
              <w:rPr>
                <w:rFonts w:ascii="Arial" w:hAnsi="Arial" w:cs="Arial"/>
                <w:sz w:val="20"/>
                <w:szCs w:val="20"/>
                <w:lang w:val="en-GB"/>
              </w:rPr>
              <w:t>% of the teaching and participate actively in it. This is the condition for obtaining the signature without which the student cannot access the written part of the exam. The written part of the exam is a prerequisite for accessing the oral part of the exam.</w:t>
            </w:r>
            <w:r w:rsidR="0058411F" w:rsidRPr="005E1745">
              <w:rPr>
                <w:rFonts w:ascii="Arial" w:hAnsi="Arial" w:cs="Arial"/>
                <w:sz w:val="20"/>
                <w:szCs w:val="20"/>
                <w:lang w:val="en-US"/>
              </w:rPr>
              <w:t xml:space="preserve"> Students are required to actively participate in classes. Students’ activity will be monitored through self-evaluation </w:t>
            </w:r>
            <w:r w:rsidR="00217D28" w:rsidRPr="005E1745">
              <w:rPr>
                <w:rFonts w:ascii="Arial" w:hAnsi="Arial" w:cs="Arial"/>
                <w:sz w:val="20"/>
                <w:szCs w:val="20"/>
                <w:lang w:val="en-US"/>
              </w:rPr>
              <w:t>test</w:t>
            </w:r>
            <w:r w:rsidR="0058411F" w:rsidRPr="005E1745">
              <w:rPr>
                <w:rFonts w:ascii="Arial" w:hAnsi="Arial" w:cs="Arial"/>
                <w:sz w:val="20"/>
                <w:szCs w:val="20"/>
                <w:lang w:val="en-US"/>
              </w:rPr>
              <w:t>s that will be available to students on the course websi</w:t>
            </w:r>
            <w:r w:rsidR="00972C7C" w:rsidRPr="005E1745">
              <w:rPr>
                <w:rFonts w:ascii="Arial" w:hAnsi="Arial" w:cs="Arial"/>
                <w:sz w:val="20"/>
                <w:szCs w:val="20"/>
                <w:lang w:val="en-US"/>
              </w:rPr>
              <w:t>tes within the Moodle platform.</w:t>
            </w:r>
            <w:r w:rsidR="0058411F" w:rsidRPr="005E1745">
              <w:rPr>
                <w:rFonts w:ascii="Arial" w:hAnsi="Arial" w:cs="Arial"/>
                <w:sz w:val="20"/>
                <w:szCs w:val="20"/>
                <w:lang w:val="en-US"/>
              </w:rPr>
              <w:t xml:space="preserve"> The condition for taking the exam is a signature.</w:t>
            </w:r>
          </w:p>
        </w:tc>
      </w:tr>
      <w:tr w:rsidR="005E1745" w:rsidRPr="005E1745" w14:paraId="0E0C3AD8" w14:textId="77777777" w:rsidTr="7FEAC65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690313"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 xml:space="preserve">Screening student work </w:t>
            </w:r>
            <w:r w:rsidRPr="005E1745">
              <w:rPr>
                <w:rFonts w:ascii="Arial" w:hAnsi="Arial" w:cs="Arial"/>
                <w:i/>
                <w:sz w:val="20"/>
                <w:szCs w:val="20"/>
                <w:lang w:val="en-GB"/>
              </w:rPr>
              <w:t>(name the proportion of ECTS credits for each</w:t>
            </w:r>
            <w:r w:rsidRPr="005E1745">
              <w:rPr>
                <w:rStyle w:val="Referencakomentara"/>
                <w:lang w:val="en-GB"/>
              </w:rPr>
              <w:t xml:space="preserve"> </w:t>
            </w:r>
            <w:r w:rsidRPr="005E174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A7D8BA"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3235D5" w14:textId="19B366E5" w:rsidR="007868FB" w:rsidRPr="005E1745" w:rsidRDefault="00BC127D" w:rsidP="00E82EA3">
            <w:pPr>
              <w:pStyle w:val="FieldText"/>
              <w:rPr>
                <w:rFonts w:ascii="Arial" w:hAnsi="Arial" w:cs="Arial"/>
                <w:b w:val="0"/>
                <w:sz w:val="20"/>
                <w:szCs w:val="20"/>
                <w:lang w:val="en-GB"/>
              </w:rPr>
            </w:pPr>
            <w:r w:rsidRPr="005E1745">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5947F32F"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84944DD"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DE3B69D"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3E18731"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r>
      <w:tr w:rsidR="005E1745" w:rsidRPr="005E1745" w14:paraId="711D7DAE" w14:textId="77777777" w:rsidTr="7FEAC65D">
        <w:trPr>
          <w:trHeight w:val="397"/>
        </w:trPr>
        <w:tc>
          <w:tcPr>
            <w:tcW w:w="1912" w:type="dxa"/>
            <w:vMerge/>
            <w:tcMar>
              <w:left w:w="57" w:type="dxa"/>
              <w:right w:w="57" w:type="dxa"/>
            </w:tcMar>
            <w:vAlign w:val="center"/>
          </w:tcPr>
          <w:p w14:paraId="063A345C"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F75045"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Experimental work</w:t>
            </w:r>
          </w:p>
        </w:tc>
        <w:tc>
          <w:tcPr>
            <w:tcW w:w="850" w:type="dxa"/>
            <w:tcMar>
              <w:left w:w="57" w:type="dxa"/>
              <w:right w:w="57" w:type="dxa"/>
            </w:tcMar>
            <w:vAlign w:val="center"/>
          </w:tcPr>
          <w:p w14:paraId="07CF05F1" w14:textId="77777777" w:rsidR="007868FB" w:rsidRPr="005E174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C239BBD"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Report</w:t>
            </w:r>
          </w:p>
        </w:tc>
        <w:tc>
          <w:tcPr>
            <w:tcW w:w="1170" w:type="dxa"/>
            <w:tcMar>
              <w:left w:w="57" w:type="dxa"/>
              <w:right w:w="57" w:type="dxa"/>
            </w:tcMar>
            <w:vAlign w:val="center"/>
          </w:tcPr>
          <w:p w14:paraId="6D1A5A12"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c>
          <w:tcPr>
            <w:tcW w:w="1665" w:type="dxa"/>
            <w:gridSpan w:val="5"/>
            <w:tcMar>
              <w:left w:w="57" w:type="dxa"/>
              <w:right w:w="57" w:type="dxa"/>
            </w:tcMar>
            <w:vAlign w:val="center"/>
          </w:tcPr>
          <w:p w14:paraId="26FE4CE1" w14:textId="4D1BEF83" w:rsidR="007868FB" w:rsidRPr="005E1745" w:rsidRDefault="00217D28" w:rsidP="00E82EA3">
            <w:pPr>
              <w:pStyle w:val="FieldText"/>
              <w:rPr>
                <w:rFonts w:ascii="Arial" w:hAnsi="Arial" w:cs="Arial"/>
                <w:b w:val="0"/>
                <w:sz w:val="20"/>
                <w:szCs w:val="20"/>
                <w:lang w:val="en-GB"/>
              </w:rPr>
            </w:pPr>
            <w:r w:rsidRPr="005E1745">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4D81800" w14:textId="638BF638" w:rsidR="007868FB" w:rsidRPr="005E1745" w:rsidRDefault="00217D28" w:rsidP="00E82EA3">
            <w:pPr>
              <w:pStyle w:val="FieldText"/>
              <w:rPr>
                <w:rFonts w:ascii="Arial" w:hAnsi="Arial" w:cs="Arial"/>
                <w:b w:val="0"/>
                <w:sz w:val="20"/>
                <w:szCs w:val="20"/>
                <w:lang w:val="en-GB"/>
              </w:rPr>
            </w:pPr>
            <w:r w:rsidRPr="005E1745">
              <w:rPr>
                <w:rFonts w:ascii="Arial" w:hAnsi="Arial" w:cs="Arial"/>
                <w:b w:val="0"/>
                <w:sz w:val="20"/>
                <w:szCs w:val="20"/>
                <w:lang w:val="en-GB"/>
              </w:rPr>
              <w:t>0,5</w:t>
            </w:r>
          </w:p>
        </w:tc>
      </w:tr>
      <w:tr w:rsidR="005E1745" w:rsidRPr="005E1745" w14:paraId="26393D20" w14:textId="77777777" w:rsidTr="7FEAC65D">
        <w:trPr>
          <w:trHeight w:val="397"/>
        </w:trPr>
        <w:tc>
          <w:tcPr>
            <w:tcW w:w="1912" w:type="dxa"/>
            <w:vMerge/>
            <w:tcMar>
              <w:left w:w="57" w:type="dxa"/>
              <w:right w:w="57" w:type="dxa"/>
            </w:tcMar>
            <w:vAlign w:val="center"/>
          </w:tcPr>
          <w:p w14:paraId="136B7992"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D23852C"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Essay</w:t>
            </w:r>
          </w:p>
        </w:tc>
        <w:tc>
          <w:tcPr>
            <w:tcW w:w="850" w:type="dxa"/>
            <w:tcMar>
              <w:left w:w="57" w:type="dxa"/>
              <w:right w:w="57" w:type="dxa"/>
            </w:tcMar>
            <w:vAlign w:val="center"/>
          </w:tcPr>
          <w:p w14:paraId="76B8A61F" w14:textId="77777777" w:rsidR="007868FB" w:rsidRPr="005E174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4C9FBDC"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Seminar essay</w:t>
            </w:r>
          </w:p>
        </w:tc>
        <w:tc>
          <w:tcPr>
            <w:tcW w:w="1170" w:type="dxa"/>
            <w:tcMar>
              <w:left w:w="57" w:type="dxa"/>
              <w:right w:w="57" w:type="dxa"/>
            </w:tcMar>
            <w:vAlign w:val="center"/>
          </w:tcPr>
          <w:p w14:paraId="73CFDF7D" w14:textId="77777777" w:rsidR="007868FB" w:rsidRPr="005E1745"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BDC3F0"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r w:rsidR="007868FB" w:rsidRPr="005E174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1275AC"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r>
      <w:tr w:rsidR="005E1745" w:rsidRPr="005E1745" w14:paraId="447EA847" w14:textId="77777777" w:rsidTr="7FEAC65D">
        <w:trPr>
          <w:trHeight w:val="397"/>
        </w:trPr>
        <w:tc>
          <w:tcPr>
            <w:tcW w:w="1912" w:type="dxa"/>
            <w:vMerge/>
            <w:tcMar>
              <w:left w:w="57" w:type="dxa"/>
              <w:right w:w="57" w:type="dxa"/>
            </w:tcMar>
            <w:vAlign w:val="center"/>
          </w:tcPr>
          <w:p w14:paraId="7CEAAEFE"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2483338"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Tests</w:t>
            </w:r>
          </w:p>
        </w:tc>
        <w:tc>
          <w:tcPr>
            <w:tcW w:w="850" w:type="dxa"/>
            <w:tcMar>
              <w:left w:w="57" w:type="dxa"/>
              <w:right w:w="57" w:type="dxa"/>
            </w:tcMar>
            <w:vAlign w:val="center"/>
          </w:tcPr>
          <w:p w14:paraId="36E1C961" w14:textId="2C3FFC7A" w:rsidR="007868FB" w:rsidRPr="005E1745" w:rsidRDefault="00BC127D" w:rsidP="00E82EA3">
            <w:pPr>
              <w:pStyle w:val="FieldText"/>
              <w:rPr>
                <w:rFonts w:ascii="Arial" w:hAnsi="Arial" w:cs="Arial"/>
                <w:b w:val="0"/>
                <w:sz w:val="20"/>
                <w:szCs w:val="20"/>
                <w:lang w:val="en-GB"/>
              </w:rPr>
            </w:pPr>
            <w:r w:rsidRPr="005E1745">
              <w:rPr>
                <w:rFonts w:ascii="Arial" w:hAnsi="Arial" w:cs="Arial"/>
                <w:b w:val="0"/>
                <w:sz w:val="20"/>
                <w:szCs w:val="20"/>
                <w:lang w:val="en-GB"/>
              </w:rPr>
              <w:t>2*</w:t>
            </w:r>
          </w:p>
        </w:tc>
        <w:tc>
          <w:tcPr>
            <w:tcW w:w="1276" w:type="dxa"/>
            <w:gridSpan w:val="3"/>
            <w:tcMar>
              <w:left w:w="57" w:type="dxa"/>
              <w:right w:w="57" w:type="dxa"/>
            </w:tcMar>
            <w:vAlign w:val="center"/>
          </w:tcPr>
          <w:p w14:paraId="0EF76682"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Oral exam</w:t>
            </w:r>
          </w:p>
        </w:tc>
        <w:tc>
          <w:tcPr>
            <w:tcW w:w="1170" w:type="dxa"/>
            <w:tcMar>
              <w:left w:w="57" w:type="dxa"/>
              <w:right w:w="57" w:type="dxa"/>
            </w:tcMar>
            <w:vAlign w:val="center"/>
          </w:tcPr>
          <w:p w14:paraId="44243BA7" w14:textId="71CA0098" w:rsidR="007868FB" w:rsidRPr="005E1745" w:rsidRDefault="00217D28"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1</w:t>
            </w:r>
            <w:r w:rsidR="00BC127D" w:rsidRPr="005E1745">
              <w:rPr>
                <w:rFonts w:ascii="Arial" w:hAnsi="Arial" w:cs="Arial"/>
                <w:sz w:val="20"/>
                <w:szCs w:val="20"/>
                <w:lang w:val="en-GB"/>
              </w:rPr>
              <w:t>,5</w:t>
            </w:r>
          </w:p>
        </w:tc>
        <w:tc>
          <w:tcPr>
            <w:tcW w:w="1665" w:type="dxa"/>
            <w:gridSpan w:val="5"/>
            <w:tcMar>
              <w:left w:w="57" w:type="dxa"/>
              <w:right w:w="57" w:type="dxa"/>
            </w:tcMar>
            <w:vAlign w:val="center"/>
          </w:tcPr>
          <w:p w14:paraId="3D1158E0"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r w:rsidR="007868FB" w:rsidRPr="005E174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D8B4FBB"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CEB9F3A" w14:textId="77777777" w:rsidTr="7FEAC65D">
        <w:trPr>
          <w:trHeight w:val="397"/>
        </w:trPr>
        <w:tc>
          <w:tcPr>
            <w:tcW w:w="1912" w:type="dxa"/>
            <w:vMerge/>
            <w:tcMar>
              <w:left w:w="57" w:type="dxa"/>
              <w:right w:w="57" w:type="dxa"/>
            </w:tcMar>
            <w:vAlign w:val="center"/>
          </w:tcPr>
          <w:p w14:paraId="4A0A827C"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3CAEF5" w14:textId="77777777" w:rsidR="007868FB" w:rsidRPr="005E1745" w:rsidRDefault="007868FB"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310B3AA" w14:textId="3C3B059C" w:rsidR="007868FB" w:rsidRPr="005E1745" w:rsidRDefault="00BC127D" w:rsidP="00E82EA3">
            <w:pPr>
              <w:tabs>
                <w:tab w:val="left" w:pos="2820"/>
              </w:tabs>
              <w:spacing w:after="0"/>
              <w:rPr>
                <w:rFonts w:ascii="Arial" w:hAnsi="Arial" w:cs="Arial"/>
                <w:sz w:val="20"/>
                <w:szCs w:val="20"/>
                <w:highlight w:val="yellow"/>
                <w:lang w:val="en-GB"/>
              </w:rPr>
            </w:pPr>
            <w:r w:rsidRPr="005E1745">
              <w:rPr>
                <w:rFonts w:ascii="Arial" w:hAnsi="Arial" w:cs="Arial"/>
                <w:b/>
                <w:sz w:val="20"/>
                <w:szCs w:val="20"/>
                <w:lang w:val="en-GB"/>
              </w:rPr>
              <w:t>2</w:t>
            </w:r>
            <w:r w:rsidRPr="005E1745">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2C93F40" w14:textId="77777777" w:rsidR="007868FB" w:rsidRPr="005E1745" w:rsidRDefault="007868FB"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D8C4075" w14:textId="77777777" w:rsidR="007868FB" w:rsidRPr="005E1745" w:rsidRDefault="00FC3490"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91C0EA"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r w:rsidR="007868FB" w:rsidRPr="005E174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A2A6F3"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14BDF7F5" w14:textId="77777777" w:rsidTr="7FEAC65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4863F0" w14:textId="77777777" w:rsidR="00761EA2" w:rsidRPr="005E1745" w:rsidRDefault="00761EA2" w:rsidP="00761EA2">
            <w:pPr>
              <w:tabs>
                <w:tab w:val="left" w:pos="360"/>
                <w:tab w:val="left" w:pos="540"/>
              </w:tabs>
              <w:spacing w:after="0" w:line="240" w:lineRule="auto"/>
              <w:rPr>
                <w:rFonts w:ascii="Arial" w:hAnsi="Arial" w:cs="Arial"/>
                <w:sz w:val="20"/>
                <w:szCs w:val="20"/>
                <w:lang w:val="en-GB"/>
              </w:rPr>
            </w:pPr>
            <w:r w:rsidRPr="005E174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21F333A"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The exam consists of written and oral part.</w:t>
            </w:r>
          </w:p>
          <w:p w14:paraId="31FD3EF1" w14:textId="1C9652AF"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 xml:space="preserve">During the semester two tests will be organized. </w:t>
            </w:r>
            <w:r w:rsidRPr="005E1745">
              <w:rPr>
                <w:rFonts w:ascii="Arial" w:hAnsi="Arial" w:cs="Arial"/>
                <w:sz w:val="20"/>
                <w:szCs w:val="20"/>
                <w:lang w:val="en"/>
              </w:rPr>
              <w:t>The condition for taking all the tests is that the student has solve</w:t>
            </w:r>
            <w:r w:rsidR="00217D28" w:rsidRPr="005E1745">
              <w:rPr>
                <w:rFonts w:ascii="Arial" w:hAnsi="Arial" w:cs="Arial"/>
                <w:sz w:val="20"/>
                <w:szCs w:val="20"/>
                <w:lang w:val="en"/>
              </w:rPr>
              <w:t>d all the self-evaluation test</w:t>
            </w:r>
            <w:r w:rsidRPr="005E1745">
              <w:rPr>
                <w:rFonts w:ascii="Arial" w:hAnsi="Arial" w:cs="Arial"/>
                <w:sz w:val="20"/>
                <w:szCs w:val="20"/>
                <w:lang w:val="en"/>
              </w:rPr>
              <w:t xml:space="preserve">s from the part of the material that is evaluated by the test. </w:t>
            </w:r>
            <w:r w:rsidRPr="005E1745">
              <w:rPr>
                <w:rFonts w:ascii="Arial" w:hAnsi="Arial" w:cs="Arial"/>
                <w:sz w:val="20"/>
                <w:szCs w:val="20"/>
                <w:lang w:val="en-US"/>
              </w:rPr>
              <w:t xml:space="preserve">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The exam is deemed to be passed if the student correctly and neatly solves and interprets at least 50% of the tasks, provided that a minimum of 20 % from the total sum of points on the exam from each part of the material is achieved. </w:t>
            </w:r>
          </w:p>
          <w:p w14:paraId="5B647B97"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38E63A1B"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The final grade is formed as the average score of the written and oral exam.</w:t>
            </w:r>
          </w:p>
          <w:p w14:paraId="734FE703"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Key points and appropriate grades for written exam:</w:t>
            </w:r>
          </w:p>
          <w:p w14:paraId="5B5E49AF"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0-49 inadequate (1)</w:t>
            </w:r>
          </w:p>
          <w:p w14:paraId="4B3DB87B"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50-62 sufficient (2)</w:t>
            </w:r>
          </w:p>
          <w:p w14:paraId="19DB34D5"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63-75 good (3)</w:t>
            </w:r>
          </w:p>
          <w:p w14:paraId="0986834F"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76-88 very good (4)</w:t>
            </w:r>
          </w:p>
          <w:p w14:paraId="74665453" w14:textId="08681C75"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US"/>
              </w:rPr>
              <w:t>89-100 excellent (5)</w:t>
            </w:r>
          </w:p>
        </w:tc>
      </w:tr>
      <w:tr w:rsidR="005E1745" w:rsidRPr="005E1745" w14:paraId="5812F2F4" w14:textId="77777777" w:rsidTr="7FEAC65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DE1E23" w14:textId="77777777" w:rsidR="00761EA2" w:rsidRPr="005E1745" w:rsidRDefault="00761EA2" w:rsidP="00761EA2">
            <w:pPr>
              <w:tabs>
                <w:tab w:val="left" w:pos="540"/>
              </w:tabs>
              <w:spacing w:after="0" w:line="240" w:lineRule="auto"/>
              <w:rPr>
                <w:rFonts w:ascii="Arial" w:hAnsi="Arial" w:cs="Arial"/>
                <w:sz w:val="20"/>
                <w:szCs w:val="20"/>
                <w:lang w:val="en-GB"/>
              </w:rPr>
            </w:pPr>
            <w:r w:rsidRPr="005E1745">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36FE08"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2BC402A"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F65B21"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Availability via other media</w:t>
            </w:r>
          </w:p>
        </w:tc>
      </w:tr>
      <w:tr w:rsidR="005E1745" w:rsidRPr="005E1745" w14:paraId="66DD3A83" w14:textId="77777777" w:rsidTr="7FEAC65D">
        <w:trPr>
          <w:trHeight w:val="75"/>
        </w:trPr>
        <w:tc>
          <w:tcPr>
            <w:tcW w:w="1912" w:type="dxa"/>
            <w:vMerge/>
            <w:tcMar>
              <w:left w:w="57" w:type="dxa"/>
              <w:right w:w="57" w:type="dxa"/>
            </w:tcMar>
            <w:vAlign w:val="center"/>
          </w:tcPr>
          <w:p w14:paraId="69FF5F1E"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4F0F1FF" w14:textId="77777777" w:rsidR="00761EA2" w:rsidRPr="005E1745" w:rsidRDefault="00761EA2" w:rsidP="00761EA2">
            <w:pPr>
              <w:tabs>
                <w:tab w:val="left" w:pos="2820"/>
              </w:tabs>
              <w:spacing w:after="0"/>
              <w:rPr>
                <w:rFonts w:ascii="Arial" w:hAnsi="Arial" w:cs="Arial"/>
                <w:sz w:val="20"/>
                <w:szCs w:val="20"/>
                <w:lang w:val="en-GB"/>
              </w:rPr>
            </w:pPr>
            <w:proofErr w:type="spellStart"/>
            <w:r w:rsidRPr="005E1745">
              <w:rPr>
                <w:rFonts w:ascii="Arial" w:hAnsi="Arial" w:cs="Arial"/>
                <w:sz w:val="20"/>
                <w:szCs w:val="20"/>
                <w:lang w:val="en-GB"/>
              </w:rPr>
              <w:t>E.Jurun</w:t>
            </w:r>
            <w:proofErr w:type="spellEnd"/>
            <w:r w:rsidRPr="005E1745">
              <w:rPr>
                <w:rFonts w:ascii="Arial" w:hAnsi="Arial" w:cs="Arial"/>
                <w:sz w:val="20"/>
                <w:szCs w:val="20"/>
                <w:lang w:val="en-GB"/>
              </w:rPr>
              <w:t xml:space="preserve"> &amp; </w:t>
            </w:r>
            <w:proofErr w:type="spellStart"/>
            <w:r w:rsidRPr="005E1745">
              <w:rPr>
                <w:rFonts w:ascii="Arial" w:hAnsi="Arial" w:cs="Arial"/>
                <w:sz w:val="20"/>
                <w:szCs w:val="20"/>
                <w:lang w:val="en-GB"/>
              </w:rPr>
              <w:t>N.Ratković</w:t>
            </w:r>
            <w:proofErr w:type="spellEnd"/>
            <w:r w:rsidRPr="005E1745">
              <w:rPr>
                <w:rFonts w:ascii="Arial" w:hAnsi="Arial" w:cs="Arial"/>
                <w:sz w:val="20"/>
                <w:szCs w:val="20"/>
                <w:lang w:val="en-GB"/>
              </w:rPr>
              <w:t xml:space="preserve">  : </w:t>
            </w:r>
            <w:proofErr w:type="spellStart"/>
            <w:r w:rsidRPr="005E1745">
              <w:rPr>
                <w:rFonts w:ascii="Arial" w:hAnsi="Arial" w:cs="Arial"/>
                <w:sz w:val="20"/>
                <w:szCs w:val="20"/>
                <w:lang w:val="en-GB"/>
              </w:rPr>
              <w:t>Poslovna</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statistika</w:t>
            </w:r>
            <w:proofErr w:type="spellEnd"/>
            <w:r w:rsidRPr="005E1745">
              <w:rPr>
                <w:rFonts w:ascii="Arial" w:hAnsi="Arial" w:cs="Arial"/>
                <w:sz w:val="20"/>
                <w:szCs w:val="20"/>
                <w:lang w:val="en-GB"/>
              </w:rPr>
              <w:t xml:space="preserve"> s </w:t>
            </w:r>
            <w:proofErr w:type="spellStart"/>
            <w:r w:rsidRPr="005E1745">
              <w:rPr>
                <w:rFonts w:ascii="Arial" w:hAnsi="Arial" w:cs="Arial"/>
                <w:sz w:val="20"/>
                <w:szCs w:val="20"/>
                <w:lang w:val="en-GB"/>
              </w:rPr>
              <w:t>primjerima</w:t>
            </w:r>
            <w:proofErr w:type="spellEnd"/>
            <w:r w:rsidRPr="005E1745">
              <w:rPr>
                <w:rFonts w:ascii="Arial" w:hAnsi="Arial" w:cs="Arial"/>
                <w:sz w:val="20"/>
                <w:szCs w:val="20"/>
                <w:lang w:val="en-GB"/>
              </w:rPr>
              <w:t xml:space="preserve"> u Microsoft </w:t>
            </w:r>
            <w:proofErr w:type="spellStart"/>
            <w:r w:rsidRPr="005E1745">
              <w:rPr>
                <w:rFonts w:ascii="Arial" w:hAnsi="Arial" w:cs="Arial"/>
                <w:sz w:val="20"/>
                <w:szCs w:val="20"/>
                <w:lang w:val="en-GB"/>
              </w:rPr>
              <w:t>Excelu</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Ekonomski</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fakultet</w:t>
            </w:r>
            <w:proofErr w:type="spellEnd"/>
            <w:r w:rsidRPr="005E1745">
              <w:rPr>
                <w:rFonts w:ascii="Arial" w:hAnsi="Arial" w:cs="Arial"/>
                <w:sz w:val="20"/>
                <w:szCs w:val="20"/>
                <w:lang w:val="en-GB"/>
              </w:rPr>
              <w:t xml:space="preserve"> u </w:t>
            </w:r>
            <w:proofErr w:type="spellStart"/>
            <w:r w:rsidRPr="005E1745">
              <w:rPr>
                <w:rFonts w:ascii="Arial" w:hAnsi="Arial" w:cs="Arial"/>
                <w:sz w:val="20"/>
                <w:szCs w:val="20"/>
                <w:lang w:val="en-GB"/>
              </w:rPr>
              <w:t>Splitu</w:t>
            </w:r>
            <w:proofErr w:type="spellEnd"/>
            <w:r w:rsidRPr="005E1745">
              <w:rPr>
                <w:rFonts w:ascii="Arial" w:hAnsi="Arial" w:cs="Arial"/>
                <w:sz w:val="20"/>
                <w:szCs w:val="20"/>
                <w:lang w:val="en-GB"/>
              </w:rPr>
              <w: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806CED"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DF76CC" w14:textId="77777777" w:rsidR="00761EA2" w:rsidRPr="005E1745" w:rsidRDefault="00761EA2" w:rsidP="00761EA2">
            <w:pPr>
              <w:tabs>
                <w:tab w:val="left" w:pos="2820"/>
              </w:tabs>
              <w:spacing w:after="0"/>
              <w:jc w:val="center"/>
              <w:rPr>
                <w:rFonts w:ascii="Arial" w:hAnsi="Arial" w:cs="Arial"/>
                <w:sz w:val="20"/>
                <w:szCs w:val="20"/>
                <w:lang w:val="en-GB"/>
              </w:rPr>
            </w:pPr>
          </w:p>
        </w:tc>
      </w:tr>
      <w:tr w:rsidR="005E1745" w:rsidRPr="005E1745" w14:paraId="4E68083E" w14:textId="77777777" w:rsidTr="7FEAC65D">
        <w:trPr>
          <w:trHeight w:val="75"/>
        </w:trPr>
        <w:tc>
          <w:tcPr>
            <w:tcW w:w="1912" w:type="dxa"/>
            <w:vMerge/>
            <w:tcMar>
              <w:left w:w="57" w:type="dxa"/>
              <w:right w:w="57" w:type="dxa"/>
            </w:tcMar>
            <w:vAlign w:val="center"/>
          </w:tcPr>
          <w:p w14:paraId="501A9B97"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CFCE31" w14:textId="4CD046CD" w:rsidR="00761EA2" w:rsidRPr="005E1745" w:rsidRDefault="00785A06" w:rsidP="00761EA2">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Teachers’ handouts and other on-line materials for preparation  of mid-term exams and final exams are available on the </w:t>
            </w:r>
            <w:proofErr w:type="spellStart"/>
            <w:r w:rsidRPr="005E1745">
              <w:rPr>
                <w:rFonts w:ascii="Arial" w:hAnsi="Arial" w:cs="Arial"/>
                <w:sz w:val="20"/>
                <w:szCs w:val="20"/>
                <w:lang w:val="en-GB"/>
              </w:rPr>
              <w:t>Mooodle</w:t>
            </w:r>
            <w:proofErr w:type="spellEnd"/>
          </w:p>
        </w:tc>
        <w:tc>
          <w:tcPr>
            <w:tcW w:w="1244" w:type="dxa"/>
            <w:gridSpan w:val="2"/>
            <w:tcBorders>
              <w:left w:val="single" w:sz="8" w:space="0" w:color="auto"/>
              <w:right w:val="single" w:sz="8" w:space="0" w:color="auto"/>
            </w:tcBorders>
            <w:tcMar>
              <w:left w:w="57" w:type="dxa"/>
              <w:right w:w="57" w:type="dxa"/>
            </w:tcMar>
          </w:tcPr>
          <w:p w14:paraId="6A25FB93" w14:textId="77777777" w:rsidR="00761EA2" w:rsidRPr="005E1745" w:rsidRDefault="00761EA2" w:rsidP="00761EA2">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312512" w14:textId="2C46C21E" w:rsidR="00761EA2" w:rsidRPr="005E1745" w:rsidRDefault="00785A06"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t>Moodle</w:t>
            </w:r>
          </w:p>
        </w:tc>
      </w:tr>
      <w:tr w:rsidR="005E1745" w:rsidRPr="005E1745" w14:paraId="2C8EA93E" w14:textId="77777777" w:rsidTr="7FEAC65D">
        <w:trPr>
          <w:trHeight w:val="75"/>
        </w:trPr>
        <w:tc>
          <w:tcPr>
            <w:tcW w:w="1912" w:type="dxa"/>
            <w:vMerge/>
            <w:tcMar>
              <w:left w:w="57" w:type="dxa"/>
              <w:right w:w="57" w:type="dxa"/>
            </w:tcMar>
            <w:vAlign w:val="center"/>
          </w:tcPr>
          <w:p w14:paraId="08111129"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CC152F"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D5563E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FE62E6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25C11E68" w14:textId="77777777" w:rsidTr="7FEAC65D">
        <w:trPr>
          <w:trHeight w:val="75"/>
        </w:trPr>
        <w:tc>
          <w:tcPr>
            <w:tcW w:w="1912" w:type="dxa"/>
            <w:vMerge/>
            <w:tcMar>
              <w:left w:w="57" w:type="dxa"/>
              <w:right w:w="57" w:type="dxa"/>
            </w:tcMar>
            <w:vAlign w:val="center"/>
          </w:tcPr>
          <w:p w14:paraId="77FF6D1D"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9D73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D921F31"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C355D9"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0BD896AC" w14:textId="77777777" w:rsidTr="7FEAC65D">
        <w:trPr>
          <w:trHeight w:val="175"/>
        </w:trPr>
        <w:tc>
          <w:tcPr>
            <w:tcW w:w="1912" w:type="dxa"/>
            <w:vMerge/>
            <w:tcMar>
              <w:left w:w="57" w:type="dxa"/>
              <w:right w:w="57" w:type="dxa"/>
            </w:tcMar>
            <w:vAlign w:val="center"/>
          </w:tcPr>
          <w:p w14:paraId="7CB83493"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1C5DF7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1AC001"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044D629"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877FA94" w14:textId="77777777" w:rsidTr="7FEAC65D">
        <w:trPr>
          <w:trHeight w:val="175"/>
        </w:trPr>
        <w:tc>
          <w:tcPr>
            <w:tcW w:w="1912" w:type="dxa"/>
            <w:vMerge/>
            <w:tcMar>
              <w:left w:w="57" w:type="dxa"/>
              <w:right w:w="57" w:type="dxa"/>
            </w:tcMar>
            <w:vAlign w:val="center"/>
          </w:tcPr>
          <w:p w14:paraId="0F190BAB"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E1680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60A444"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E8AA8BB"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2AAC3791" w14:textId="77777777" w:rsidTr="7FEAC65D">
        <w:trPr>
          <w:trHeight w:val="175"/>
        </w:trPr>
        <w:tc>
          <w:tcPr>
            <w:tcW w:w="1912" w:type="dxa"/>
            <w:vMerge/>
            <w:tcMar>
              <w:left w:w="57" w:type="dxa"/>
              <w:right w:w="57" w:type="dxa"/>
            </w:tcMar>
            <w:vAlign w:val="center"/>
          </w:tcPr>
          <w:p w14:paraId="0DD4E84B"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BE047A2"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628E92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84FB60"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5722A8A" w14:textId="77777777" w:rsidTr="7FEAC65D">
        <w:trPr>
          <w:trHeight w:val="75"/>
        </w:trPr>
        <w:tc>
          <w:tcPr>
            <w:tcW w:w="1912" w:type="dxa"/>
            <w:vMerge/>
            <w:tcMar>
              <w:left w:w="57" w:type="dxa"/>
              <w:right w:w="57" w:type="dxa"/>
            </w:tcMar>
            <w:vAlign w:val="center"/>
          </w:tcPr>
          <w:p w14:paraId="2BDC772A"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3D456A8"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40D410D"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B855747"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6888A150"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7D6D19E"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039E8B7" w14:textId="3EF0C0D3" w:rsidR="00761EA2" w:rsidRPr="00807A96" w:rsidRDefault="7FEAC65D" w:rsidP="7FEAC65D">
            <w:pPr>
              <w:tabs>
                <w:tab w:val="left" w:pos="567"/>
              </w:tabs>
              <w:spacing w:after="0" w:line="240" w:lineRule="auto"/>
              <w:rPr>
                <w:rFonts w:ascii="Arial" w:eastAsia="Arial" w:hAnsi="Arial" w:cs="Arial"/>
                <w:color w:val="FF0000"/>
                <w:sz w:val="20"/>
                <w:szCs w:val="20"/>
                <w:lang w:val="de-DE"/>
              </w:rPr>
            </w:pPr>
            <w:r w:rsidRPr="00807A96">
              <w:rPr>
                <w:rFonts w:ascii="Arial" w:eastAsia="Arial" w:hAnsi="Arial" w:cs="Arial"/>
                <w:color w:val="FF0000"/>
                <w:sz w:val="20"/>
                <w:szCs w:val="20"/>
                <w:lang w:val="de-DE"/>
              </w:rPr>
              <w:t>A.Čeh Časni et al. :  Statistika, Element, Zagreb, 2018.</w:t>
            </w:r>
          </w:p>
          <w:p w14:paraId="50FAEBD9" w14:textId="4DFBE2AE" w:rsidR="00761EA2" w:rsidRPr="005E1745" w:rsidRDefault="7FEAC65D" w:rsidP="7FEAC65D">
            <w:pPr>
              <w:tabs>
                <w:tab w:val="left" w:pos="567"/>
              </w:tabs>
              <w:spacing w:after="0" w:line="240" w:lineRule="auto"/>
              <w:rPr>
                <w:rFonts w:ascii="Arial" w:eastAsia="Arial" w:hAnsi="Arial" w:cs="Arial"/>
                <w:color w:val="FF0000"/>
                <w:sz w:val="20"/>
                <w:szCs w:val="20"/>
                <w:lang w:val="en-GB"/>
              </w:rPr>
            </w:pPr>
            <w:r w:rsidRPr="00807A96">
              <w:rPr>
                <w:rFonts w:ascii="Arial" w:eastAsia="Arial" w:hAnsi="Arial" w:cs="Arial"/>
                <w:color w:val="FF0000"/>
                <w:sz w:val="20"/>
                <w:szCs w:val="20"/>
                <w:lang w:val="de-DE"/>
              </w:rPr>
              <w:t xml:space="preserve"> </w:t>
            </w:r>
            <w:r w:rsidRPr="7FEAC65D">
              <w:rPr>
                <w:rFonts w:ascii="Arial" w:eastAsia="Arial" w:hAnsi="Arial" w:cs="Arial"/>
                <w:color w:val="FF0000"/>
                <w:sz w:val="20"/>
                <w:szCs w:val="20"/>
                <w:lang w:val="en-GB"/>
              </w:rPr>
              <w:t>Articles:</w:t>
            </w:r>
          </w:p>
          <w:p w14:paraId="1AA46979" w14:textId="5E3BF9AC" w:rsidR="00761EA2" w:rsidRPr="005E1745" w:rsidRDefault="7FEAC65D" w:rsidP="7FEAC65D">
            <w:pPr>
              <w:tabs>
                <w:tab w:val="left" w:pos="567"/>
              </w:tabs>
              <w:spacing w:after="0" w:line="240" w:lineRule="auto"/>
              <w:rPr>
                <w:rFonts w:ascii="Arial" w:eastAsia="Arial" w:hAnsi="Arial" w:cs="Arial"/>
                <w:color w:val="FF0000"/>
                <w:sz w:val="20"/>
                <w:szCs w:val="20"/>
                <w:lang w:val="en-GB"/>
              </w:rPr>
            </w:pPr>
            <w:proofErr w:type="spellStart"/>
            <w:proofErr w:type="gramStart"/>
            <w:r w:rsidRPr="7FEAC65D">
              <w:rPr>
                <w:rFonts w:ascii="Arial" w:eastAsia="Arial" w:hAnsi="Arial" w:cs="Arial"/>
                <w:color w:val="FF0000"/>
                <w:sz w:val="20"/>
                <w:szCs w:val="20"/>
                <w:lang w:val="en-GB"/>
              </w:rPr>
              <w:t>E.Jurun</w:t>
            </w:r>
            <w:proofErr w:type="spellEnd"/>
            <w:proofErr w:type="gramEnd"/>
            <w:r w:rsidRPr="7FEAC65D">
              <w:rPr>
                <w:rFonts w:ascii="Arial" w:eastAsia="Arial" w:hAnsi="Arial" w:cs="Arial"/>
                <w:color w:val="FF0000"/>
                <w:sz w:val="20"/>
                <w:szCs w:val="20"/>
                <w:lang w:val="en-GB"/>
              </w:rPr>
              <w:t xml:space="preserve">, </w:t>
            </w:r>
            <w:proofErr w:type="spellStart"/>
            <w:r w:rsidRPr="7FEAC65D">
              <w:rPr>
                <w:rFonts w:ascii="Arial" w:eastAsia="Arial" w:hAnsi="Arial" w:cs="Arial"/>
                <w:color w:val="FF0000"/>
                <w:sz w:val="20"/>
                <w:szCs w:val="20"/>
                <w:lang w:val="en-GB"/>
              </w:rPr>
              <w:t>N.Ratković</w:t>
            </w:r>
            <w:proofErr w:type="spellEnd"/>
            <w:r w:rsidRPr="7FEAC65D">
              <w:rPr>
                <w:rFonts w:ascii="Arial" w:eastAsia="Arial" w:hAnsi="Arial" w:cs="Arial"/>
                <w:color w:val="FF0000"/>
                <w:sz w:val="20"/>
                <w:szCs w:val="20"/>
                <w:lang w:val="en-GB"/>
              </w:rPr>
              <w:t xml:space="preserve">, &amp; </w:t>
            </w:r>
            <w:proofErr w:type="spellStart"/>
            <w:r w:rsidRPr="7FEAC65D">
              <w:rPr>
                <w:rFonts w:ascii="Arial" w:eastAsia="Arial" w:hAnsi="Arial" w:cs="Arial"/>
                <w:color w:val="FF0000"/>
                <w:sz w:val="20"/>
                <w:szCs w:val="20"/>
                <w:lang w:val="en-GB"/>
              </w:rPr>
              <w:t>I.Matić</w:t>
            </w:r>
            <w:proofErr w:type="spellEnd"/>
            <w:r w:rsidRPr="7FEAC65D">
              <w:rPr>
                <w:rFonts w:ascii="Arial" w:eastAsia="Arial" w:hAnsi="Arial" w:cs="Arial"/>
                <w:color w:val="FF0000"/>
                <w:sz w:val="20"/>
                <w:szCs w:val="20"/>
                <w:lang w:val="en-GB"/>
              </w:rPr>
              <w:t xml:space="preserve">  : </w:t>
            </w:r>
            <w:r w:rsidRPr="7FEAC65D">
              <w:rPr>
                <w:rFonts w:ascii="Arial" w:eastAsia="Arial" w:hAnsi="Arial" w:cs="Arial"/>
                <w:b/>
                <w:bCs/>
                <w:i/>
                <w:iCs/>
                <w:color w:val="FF0000"/>
                <w:sz w:val="20"/>
                <w:szCs w:val="20"/>
                <w:lang w:val="en-GB"/>
              </w:rPr>
              <w:t>Periodic Average National Reference Rate as a</w:t>
            </w:r>
            <w:r w:rsidRPr="7FEAC65D">
              <w:rPr>
                <w:rFonts w:ascii="Arial" w:eastAsia="Arial" w:hAnsi="Arial" w:cs="Arial"/>
                <w:color w:val="FF0000"/>
                <w:sz w:val="20"/>
                <w:szCs w:val="20"/>
                <w:lang w:val="en-GB"/>
              </w:rPr>
              <w:t xml:space="preserve"> </w:t>
            </w:r>
            <w:r w:rsidRPr="7FEAC65D">
              <w:rPr>
                <w:rFonts w:ascii="Arial" w:eastAsia="Arial" w:hAnsi="Arial" w:cs="Arial"/>
                <w:b/>
                <w:bCs/>
                <w:i/>
                <w:iCs/>
                <w:color w:val="FF0000"/>
                <w:sz w:val="20"/>
                <w:szCs w:val="20"/>
                <w:lang w:val="en-GB"/>
              </w:rPr>
              <w:t>New Financial Standard</w:t>
            </w:r>
            <w:r w:rsidRPr="7FEAC65D">
              <w:rPr>
                <w:rFonts w:ascii="Arial" w:eastAsia="Arial" w:hAnsi="Arial" w:cs="Arial"/>
                <w:color w:val="FF0000"/>
                <w:sz w:val="20"/>
                <w:szCs w:val="20"/>
                <w:lang w:val="en-GB"/>
              </w:rPr>
              <w:t>, Proceedings of the 14th International Symposium on Operational Research SOR'17, Bled, Slovenia, 2017. str.409-414.</w:t>
            </w:r>
          </w:p>
          <w:p w14:paraId="048474FC" w14:textId="55BC6E10" w:rsidR="00761EA2" w:rsidRPr="005E1745" w:rsidRDefault="7FEAC65D" w:rsidP="7FEAC65D">
            <w:pPr>
              <w:tabs>
                <w:tab w:val="left" w:pos="567"/>
              </w:tabs>
              <w:spacing w:after="0" w:line="240" w:lineRule="auto"/>
              <w:rPr>
                <w:color w:val="FF0000"/>
                <w:sz w:val="20"/>
                <w:szCs w:val="20"/>
                <w:lang w:val="en-GB"/>
              </w:rPr>
            </w:pPr>
            <w:r w:rsidRPr="7FEAC65D">
              <w:rPr>
                <w:rFonts w:ascii="Arial" w:eastAsia="Arial" w:hAnsi="Arial" w:cs="Arial"/>
                <w:color w:val="FF0000"/>
                <w:sz w:val="20"/>
                <w:szCs w:val="20"/>
                <w:lang w:val="en-GB"/>
              </w:rPr>
              <w:t xml:space="preserve"> </w:t>
            </w:r>
            <w:proofErr w:type="spellStart"/>
            <w:proofErr w:type="gramStart"/>
            <w:r w:rsidRPr="7FEAC65D">
              <w:rPr>
                <w:rFonts w:ascii="Arial" w:eastAsia="Arial" w:hAnsi="Arial" w:cs="Arial"/>
                <w:color w:val="FF0000"/>
                <w:sz w:val="20"/>
                <w:szCs w:val="20"/>
                <w:lang w:val="en-GB"/>
              </w:rPr>
              <w:t>E.Jurun</w:t>
            </w:r>
            <w:proofErr w:type="spellEnd"/>
            <w:proofErr w:type="gramEnd"/>
            <w:r w:rsidRPr="7FEAC65D">
              <w:rPr>
                <w:rFonts w:ascii="Arial" w:eastAsia="Arial" w:hAnsi="Arial" w:cs="Arial"/>
                <w:color w:val="FF0000"/>
                <w:sz w:val="20"/>
                <w:szCs w:val="20"/>
                <w:lang w:val="en-GB"/>
              </w:rPr>
              <w:t xml:space="preserve">, </w:t>
            </w:r>
            <w:proofErr w:type="spellStart"/>
            <w:r w:rsidRPr="7FEAC65D">
              <w:rPr>
                <w:rFonts w:ascii="Arial" w:eastAsia="Arial" w:hAnsi="Arial" w:cs="Arial"/>
                <w:color w:val="FF0000"/>
                <w:sz w:val="20"/>
                <w:szCs w:val="20"/>
                <w:lang w:val="en-GB"/>
              </w:rPr>
              <w:t>B.Vuleta</w:t>
            </w:r>
            <w:proofErr w:type="spellEnd"/>
            <w:r w:rsidRPr="7FEAC65D">
              <w:rPr>
                <w:rFonts w:ascii="Arial" w:eastAsia="Arial" w:hAnsi="Arial" w:cs="Arial"/>
                <w:color w:val="FF0000"/>
                <w:sz w:val="20"/>
                <w:szCs w:val="20"/>
                <w:lang w:val="en-GB"/>
              </w:rPr>
              <w:t xml:space="preserve"> &amp; </w:t>
            </w:r>
            <w:proofErr w:type="spellStart"/>
            <w:r w:rsidRPr="7FEAC65D">
              <w:rPr>
                <w:rFonts w:ascii="Arial" w:eastAsia="Arial" w:hAnsi="Arial" w:cs="Arial"/>
                <w:color w:val="FF0000"/>
                <w:sz w:val="20"/>
                <w:szCs w:val="20"/>
                <w:lang w:val="en-GB"/>
              </w:rPr>
              <w:t>N.Ratković</w:t>
            </w:r>
            <w:proofErr w:type="spellEnd"/>
            <w:r w:rsidRPr="7FEAC65D">
              <w:rPr>
                <w:rFonts w:ascii="Arial" w:eastAsia="Arial" w:hAnsi="Arial" w:cs="Arial"/>
                <w:color w:val="FF0000"/>
                <w:sz w:val="20"/>
                <w:szCs w:val="20"/>
                <w:lang w:val="en-GB"/>
              </w:rPr>
              <w:t xml:space="preserve">, : </w:t>
            </w:r>
            <w:r w:rsidRPr="7FEAC65D">
              <w:rPr>
                <w:rFonts w:ascii="Arial" w:eastAsia="Arial" w:hAnsi="Arial" w:cs="Arial"/>
                <w:b/>
                <w:bCs/>
                <w:i/>
                <w:iCs/>
                <w:color w:val="FF0000"/>
                <w:sz w:val="20"/>
                <w:szCs w:val="20"/>
                <w:lang w:val="en-GB"/>
              </w:rPr>
              <w:t>Statistical Analysis of the Public Opinion Survey</w:t>
            </w:r>
            <w:r w:rsidRPr="7FEAC65D">
              <w:rPr>
                <w:rFonts w:ascii="Arial" w:eastAsia="Arial" w:hAnsi="Arial" w:cs="Arial"/>
                <w:color w:val="FF0000"/>
                <w:sz w:val="20"/>
                <w:szCs w:val="20"/>
                <w:lang w:val="en-GB"/>
              </w:rPr>
              <w:t xml:space="preserve"> </w:t>
            </w:r>
            <w:r w:rsidRPr="7FEAC65D">
              <w:rPr>
                <w:rFonts w:ascii="Arial" w:eastAsia="Arial" w:hAnsi="Arial" w:cs="Arial"/>
                <w:b/>
                <w:bCs/>
                <w:i/>
                <w:iCs/>
                <w:color w:val="FF0000"/>
                <w:sz w:val="20"/>
                <w:szCs w:val="20"/>
                <w:lang w:val="en-GB"/>
              </w:rPr>
              <w:t>on Free Sunday,</w:t>
            </w:r>
            <w:r w:rsidRPr="7FEAC65D">
              <w:rPr>
                <w:rFonts w:ascii="Arial" w:eastAsia="Arial" w:hAnsi="Arial" w:cs="Arial"/>
                <w:color w:val="FF0000"/>
                <w:sz w:val="20"/>
                <w:szCs w:val="20"/>
                <w:lang w:val="en-GB"/>
              </w:rPr>
              <w:t xml:space="preserve"> Proceedings of the 19th International Symposium on Operational Research SOR'19, Bled, Slovenia, 2019. str.326-332.</w:t>
            </w:r>
          </w:p>
        </w:tc>
      </w:tr>
      <w:tr w:rsidR="005E1745" w:rsidRPr="005E1745" w14:paraId="0C52BA38" w14:textId="77777777" w:rsidTr="7FEAC65D">
        <w:tc>
          <w:tcPr>
            <w:tcW w:w="1912" w:type="dxa"/>
            <w:tcBorders>
              <w:left w:val="single" w:sz="12" w:space="0" w:color="auto"/>
            </w:tcBorders>
            <w:shd w:val="clear" w:color="auto" w:fill="CCFFFF"/>
            <w:tcMar>
              <w:left w:w="57" w:type="dxa"/>
              <w:right w:w="57" w:type="dxa"/>
            </w:tcMar>
            <w:vAlign w:val="center"/>
          </w:tcPr>
          <w:p w14:paraId="5CA17BFD"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1E7167"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Registering students' attendance and success in carrying out of their duties (lecturer).</w:t>
            </w:r>
          </w:p>
          <w:p w14:paraId="3CF143C0"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Monitoring lectures and practice sessions (Vice Dean for Education).</w:t>
            </w:r>
          </w:p>
          <w:p w14:paraId="0EC0F398"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Students' Performance analysis in each course (Vice Dean for Education).</w:t>
            </w:r>
          </w:p>
          <w:p w14:paraId="1B4DD5B4"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 questionnaire on the quality of lecturers and lessons for each course</w:t>
            </w:r>
          </w:p>
          <w:p w14:paraId="140C18CF"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(University of Split, Quality Assurance Centre)</w:t>
            </w:r>
          </w:p>
          <w:p w14:paraId="2F207C71"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5E1745" w:rsidRPr="005E1745" w14:paraId="5BE9FBDE"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BEAE8A"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3AC6D1" w14:textId="77777777" w:rsidR="00761EA2" w:rsidRPr="005E1745" w:rsidRDefault="00761EA2" w:rsidP="00761EA2">
            <w:pPr>
              <w:pStyle w:val="Odlomakpopisa"/>
              <w:tabs>
                <w:tab w:val="left" w:pos="2820"/>
              </w:tabs>
              <w:spacing w:after="0" w:line="240" w:lineRule="auto"/>
              <w:ind w:left="0"/>
              <w:rPr>
                <w:rFonts w:ascii="Arial" w:hAnsi="Arial" w:cs="Arial"/>
                <w:sz w:val="20"/>
                <w:szCs w:val="20"/>
                <w:lang w:val="en-GB"/>
              </w:rPr>
            </w:pPr>
            <w:r w:rsidRPr="005E1745">
              <w:rPr>
                <w:rFonts w:ascii="Arial" w:hAnsi="Arial" w:cs="Arial"/>
                <w:sz w:val="20"/>
                <w:szCs w:val="20"/>
                <w:lang w:val="en-GB"/>
              </w:rPr>
              <w:t>The course is taught in Croatian.</w:t>
            </w:r>
          </w:p>
        </w:tc>
      </w:tr>
    </w:tbl>
    <w:p w14:paraId="3A70597A" w14:textId="77777777" w:rsidR="00431C20" w:rsidRPr="005E1745" w:rsidRDefault="00431C20"/>
    <w:sectPr w:rsidR="00431C20" w:rsidRPr="005E1745"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B1DA2" w14:textId="77777777" w:rsidR="003F4B75" w:rsidRDefault="003F4B75" w:rsidP="007868FB">
      <w:pPr>
        <w:spacing w:after="0" w:line="240" w:lineRule="auto"/>
      </w:pPr>
      <w:r>
        <w:separator/>
      </w:r>
    </w:p>
  </w:endnote>
  <w:endnote w:type="continuationSeparator" w:id="0">
    <w:p w14:paraId="78335651" w14:textId="77777777" w:rsidR="003F4B75" w:rsidRDefault="003F4B7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BD6A" w14:textId="77777777" w:rsidR="00792AE6" w:rsidRPr="00792AE6" w:rsidRDefault="00792AE6" w:rsidP="00792AE6">
    <w:pPr>
      <w:tabs>
        <w:tab w:val="left" w:pos="1207"/>
        <w:tab w:val="center" w:pos="4536"/>
        <w:tab w:val="right" w:pos="9072"/>
      </w:tabs>
      <w:spacing w:after="0" w:line="240" w:lineRule="auto"/>
      <w:rPr>
        <w:rFonts w:eastAsia="Calibri"/>
      </w:rPr>
    </w:pPr>
    <w:r w:rsidRPr="00792AE6">
      <w:rPr>
        <w:rFonts w:eastAsia="Calibri"/>
      </w:rPr>
      <w:t>2021./2022.</w:t>
    </w:r>
  </w:p>
  <w:p w14:paraId="0ACC7EA5" w14:textId="26FDAC5D" w:rsidR="00025836" w:rsidRPr="00792AE6" w:rsidRDefault="00807A96" w:rsidP="00792AE6">
    <w:pPr>
      <w:tabs>
        <w:tab w:val="left" w:pos="1207"/>
        <w:tab w:val="center" w:pos="4536"/>
        <w:tab w:val="right" w:pos="9072"/>
      </w:tabs>
      <w:spacing w:after="0" w:line="240" w:lineRule="auto"/>
      <w:rPr>
        <w:rFonts w:eastAsia="Calibri"/>
      </w:rPr>
    </w:pPr>
    <w:r>
      <w:rPr>
        <w:rFonts w:eastAsia="Calibri"/>
      </w:rPr>
      <w:t>01/03/22 – 9</w:t>
    </w:r>
    <w:r w:rsidR="00792AE6" w:rsidRPr="00792AE6">
      <w:rPr>
        <w:rFonts w:eastAsia="Calibri"/>
      </w:rPr>
      <w:t xml:space="preserve">. </w:t>
    </w:r>
    <w:proofErr w:type="spellStart"/>
    <w:r w:rsidR="00792AE6" w:rsidRPr="00792AE6">
      <w:rPr>
        <w:rFonts w:eastAsia="Calibri"/>
      </w:rPr>
      <w:t>Sj</w:t>
    </w:r>
    <w:proofErr w:type="spellEnd"/>
    <w:r w:rsidR="00792AE6" w:rsidRPr="00792AE6">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E26D9" w14:textId="77777777" w:rsidR="003F4B75" w:rsidRDefault="003F4B75" w:rsidP="007868FB">
      <w:pPr>
        <w:spacing w:after="0" w:line="240" w:lineRule="auto"/>
      </w:pPr>
      <w:r>
        <w:separator/>
      </w:r>
    </w:p>
  </w:footnote>
  <w:footnote w:type="continuationSeparator" w:id="0">
    <w:p w14:paraId="3C7C0E4C" w14:textId="77777777" w:rsidR="003F4B75" w:rsidRDefault="003F4B7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50CD"/>
    <w:rsid w:val="00025836"/>
    <w:rsid w:val="0012442D"/>
    <w:rsid w:val="001F1E7A"/>
    <w:rsid w:val="00217D28"/>
    <w:rsid w:val="00220ADB"/>
    <w:rsid w:val="002534F9"/>
    <w:rsid w:val="002B738D"/>
    <w:rsid w:val="002F115D"/>
    <w:rsid w:val="002F62CC"/>
    <w:rsid w:val="00351CDB"/>
    <w:rsid w:val="00372175"/>
    <w:rsid w:val="003B167A"/>
    <w:rsid w:val="003B20FA"/>
    <w:rsid w:val="003D1F46"/>
    <w:rsid w:val="003E19B5"/>
    <w:rsid w:val="003F4B75"/>
    <w:rsid w:val="00431C20"/>
    <w:rsid w:val="00434C2E"/>
    <w:rsid w:val="0046005C"/>
    <w:rsid w:val="0058411F"/>
    <w:rsid w:val="005900BF"/>
    <w:rsid w:val="005E1745"/>
    <w:rsid w:val="006D0989"/>
    <w:rsid w:val="00761EA2"/>
    <w:rsid w:val="0077782B"/>
    <w:rsid w:val="00785A06"/>
    <w:rsid w:val="007868FB"/>
    <w:rsid w:val="00792AE6"/>
    <w:rsid w:val="007F03A6"/>
    <w:rsid w:val="00807A96"/>
    <w:rsid w:val="00820540"/>
    <w:rsid w:val="00826DD3"/>
    <w:rsid w:val="00856E2A"/>
    <w:rsid w:val="009301F9"/>
    <w:rsid w:val="00972C7C"/>
    <w:rsid w:val="0098199C"/>
    <w:rsid w:val="009C7DC4"/>
    <w:rsid w:val="00A10601"/>
    <w:rsid w:val="00A24E19"/>
    <w:rsid w:val="00A541E2"/>
    <w:rsid w:val="00AA04AE"/>
    <w:rsid w:val="00AC3D35"/>
    <w:rsid w:val="00AD0218"/>
    <w:rsid w:val="00B00FD4"/>
    <w:rsid w:val="00B4513F"/>
    <w:rsid w:val="00B6131B"/>
    <w:rsid w:val="00B91D8D"/>
    <w:rsid w:val="00BC127D"/>
    <w:rsid w:val="00BF5404"/>
    <w:rsid w:val="00C0162C"/>
    <w:rsid w:val="00CD131B"/>
    <w:rsid w:val="00CE62A4"/>
    <w:rsid w:val="00D9679F"/>
    <w:rsid w:val="00DA5C02"/>
    <w:rsid w:val="00E03C98"/>
    <w:rsid w:val="00E304D7"/>
    <w:rsid w:val="00E3519B"/>
    <w:rsid w:val="00FB2BC5"/>
    <w:rsid w:val="00FC3490"/>
    <w:rsid w:val="00FD6330"/>
    <w:rsid w:val="00FD672E"/>
    <w:rsid w:val="7FEAC6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AA96"/>
  <w15:docId w15:val="{5B135FA0-0C95-4475-B86D-EB1A2502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StandardWeb">
    <w:name w:val="Normal (Web)"/>
    <w:basedOn w:val="Normal"/>
    <w:uiPriority w:val="99"/>
    <w:rsid w:val="003B20F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46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D1978-AA2D-4786-A958-4D806223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1406</Words>
  <Characters>8017</Characters>
  <Application>Microsoft Office Word</Application>
  <DocSecurity>0</DocSecurity>
  <Lines>66</Lines>
  <Paragraphs>18</Paragraphs>
  <ScaleCrop>false</ScaleCrop>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10</cp:revision>
  <cp:lastPrinted>2018-10-19T15:44:00Z</cp:lastPrinted>
  <dcterms:created xsi:type="dcterms:W3CDTF">2021-10-12T12:38:00Z</dcterms:created>
  <dcterms:modified xsi:type="dcterms:W3CDTF">2022-02-25T14:36:00Z</dcterms:modified>
</cp:coreProperties>
</file>